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90108D"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#94</w:t>
      </w:r>
      <w:r w:rsidR="00697AF6">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C531EA">
        <w:rPr>
          <w:rFonts w:ascii="Arial" w:eastAsia="Batang" w:hAnsi="Arial" w:cs="Arial"/>
          <w:b/>
          <w:bCs/>
          <w:sz w:val="24"/>
          <w:szCs w:val="24"/>
        </w:rPr>
        <w:t>R1-1808396</w:t>
      </w:r>
    </w:p>
    <w:p w:rsidR="00697AF6" w:rsidRDefault="00F9057C" w:rsidP="00697AF6">
      <w:pPr>
        <w:tabs>
          <w:tab w:val="center" w:pos="4536"/>
          <w:tab w:val="right" w:pos="9072"/>
        </w:tabs>
        <w:ind w:left="1440" w:hanging="1440"/>
        <w:rPr>
          <w:rFonts w:ascii="Arial" w:eastAsia="MS Mincho" w:hAnsi="Arial" w:cs="Arial"/>
          <w:b/>
          <w:bCs/>
          <w:sz w:val="24"/>
          <w:szCs w:val="24"/>
          <w:lang w:val="en-GB" w:eastAsia="ja-JP"/>
        </w:rPr>
      </w:pPr>
      <w:r w:rsidRPr="00F9057C">
        <w:rPr>
          <w:rFonts w:ascii="Arial" w:eastAsia="MS Mincho" w:hAnsi="Arial" w:cs="Arial"/>
          <w:b/>
          <w:bCs/>
          <w:sz w:val="24"/>
          <w:szCs w:val="24"/>
          <w:lang w:val="en-GB" w:eastAsia="ja-JP"/>
        </w:rPr>
        <w:t>Gothenburg, Sweden, August 20th – 24th</w:t>
      </w:r>
      <w:r w:rsidR="00020C1E" w:rsidRPr="00A96BC5">
        <w:rPr>
          <w:rFonts w:ascii="Arial" w:hAnsi="Arial" w:cs="Arial"/>
          <w:b/>
          <w:bCs/>
          <w:sz w:val="24"/>
          <w:szCs w:val="24"/>
        </w:rPr>
        <w:t xml:space="preserve">, </w:t>
      </w:r>
      <w:r w:rsidR="00697AF6"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74DBC" w:rsidRPr="00774DBC">
        <w:rPr>
          <w:sz w:val="22"/>
          <w:szCs w:val="22"/>
        </w:rPr>
        <w:t xml:space="preserve">Initial Access and </w:t>
      </w:r>
      <w:r w:rsidR="00BA4683" w:rsidRPr="00774DBC">
        <w:rPr>
          <w:sz w:val="22"/>
          <w:szCs w:val="22"/>
        </w:rPr>
        <w:t>Mobility</w:t>
      </w:r>
      <w:r w:rsidR="00774DBC" w:rsidRPr="00774DBC">
        <w:rPr>
          <w:sz w:val="22"/>
          <w:szCs w:val="22"/>
        </w:rPr>
        <w:t xml:space="preserve"> for NR Unlicensed Operations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774DBC" w:rsidRPr="00774DBC">
        <w:rPr>
          <w:rFonts w:eastAsia="SimSun"/>
          <w:sz w:val="22"/>
          <w:szCs w:val="22"/>
          <w:lang w:eastAsia="zh-CN"/>
        </w:rPr>
        <w:t>7.2.2.4.2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BA4683">
        <w:rPr>
          <w:rFonts w:eastAsiaTheme="minorEastAsia"/>
          <w:lang w:eastAsia="zh-CN"/>
        </w:rPr>
        <w:t>initial access and mobility for NR u</w:t>
      </w:r>
      <w:r w:rsidR="00BA4683" w:rsidRPr="00BA4683">
        <w:rPr>
          <w:rFonts w:eastAsiaTheme="minorEastAsia"/>
          <w:lang w:eastAsia="zh-CN"/>
        </w:rPr>
        <w:t>n</w:t>
      </w:r>
      <w:r w:rsidR="00BA4683">
        <w:rPr>
          <w:rFonts w:eastAsiaTheme="minorEastAsia"/>
          <w:lang w:eastAsia="zh-CN"/>
        </w:rPr>
        <w:t>licensed o</w:t>
      </w:r>
      <w:r w:rsidR="00BA4683" w:rsidRPr="00BA4683">
        <w:rPr>
          <w:rFonts w:eastAsiaTheme="minorEastAsia"/>
          <w:lang w:eastAsia="zh-CN"/>
        </w:rPr>
        <w:t>perations</w:t>
      </w:r>
      <w:r w:rsidR="00BA4683">
        <w:rPr>
          <w:rFonts w:eastAsiaTheme="minorEastAsia"/>
          <w:lang w:eastAsia="zh-CN"/>
        </w:rPr>
        <w:t xml:space="preserve"> </w:t>
      </w:r>
      <w:r>
        <w:rPr>
          <w:rFonts w:eastAsiaTheme="minorEastAsia"/>
          <w:lang w:eastAsia="zh-CN"/>
        </w:rPr>
        <w:t xml:space="preserve">in </w:t>
      </w:r>
      <w:r w:rsidR="00314548">
        <w:rPr>
          <w:rFonts w:eastAsiaTheme="minorEastAsia"/>
          <w:lang w:eastAsia="zh-CN"/>
        </w:rPr>
        <w:t>RAN1#9</w:t>
      </w:r>
      <w:r w:rsidR="00D95755">
        <w:rPr>
          <w:rFonts w:eastAsiaTheme="minorEastAsia"/>
          <w:lang w:eastAsia="zh-CN"/>
        </w:rPr>
        <w:t>3</w:t>
      </w:r>
      <w:r w:rsidR="00314548">
        <w:rPr>
          <w:rFonts w:eastAsiaTheme="minorEastAsia"/>
          <w:lang w:eastAsia="zh-CN"/>
        </w:rPr>
        <w:t xml:space="preserve"> [1</w:t>
      </w:r>
      <w:r>
        <w:rPr>
          <w:rFonts w:eastAsiaTheme="minorEastAsia"/>
          <w:lang w:eastAsia="zh-CN"/>
        </w:rPr>
        <w:t>]:</w:t>
      </w:r>
    </w:p>
    <w:p w:rsidR="00BA4683" w:rsidRDefault="00BA4683" w:rsidP="00CE5F50">
      <w:pPr>
        <w:rPr>
          <w:rFonts w:eastAsiaTheme="minorEastAsia"/>
          <w:lang w:eastAsia="zh-CN"/>
        </w:rPr>
      </w:pPr>
    </w:p>
    <w:p w:rsidR="00BA4683" w:rsidRPr="00BA4683" w:rsidRDefault="00BA4683" w:rsidP="00BA4683">
      <w:r w:rsidRPr="00BA4683">
        <w:rPr>
          <w:highlight w:val="green"/>
        </w:rPr>
        <w:t>Agreement:</w:t>
      </w:r>
    </w:p>
    <w:p w:rsidR="00BA4683" w:rsidRPr="00BA4683" w:rsidRDefault="00BA4683" w:rsidP="00BA4683">
      <w:r w:rsidRPr="00BA4683">
        <w:t>The following modifications to initial access procedures are beneficial</w:t>
      </w:r>
    </w:p>
    <w:p w:rsidR="00BA4683" w:rsidRPr="00BA4683" w:rsidRDefault="00BA4683" w:rsidP="00BA4683">
      <w:pPr>
        <w:numPr>
          <w:ilvl w:val="0"/>
          <w:numId w:val="44"/>
        </w:numPr>
      </w:pPr>
      <w:r w:rsidRPr="00BA4683">
        <w:t>Modifications to initial access procedures considering limitations on access to the channel based on LBT</w:t>
      </w:r>
    </w:p>
    <w:p w:rsidR="00BA4683" w:rsidRPr="00BA4683" w:rsidRDefault="00BA4683" w:rsidP="00BA4683">
      <w:pPr>
        <w:numPr>
          <w:ilvl w:val="1"/>
          <w:numId w:val="44"/>
        </w:numPr>
      </w:pPr>
      <w:r w:rsidRPr="00BA4683">
        <w:t xml:space="preserve">Develop techniques to handle </w:t>
      </w:r>
      <w:r w:rsidRPr="00867110">
        <w:rPr>
          <w:i/>
        </w:rPr>
        <w:t>reduced SS/PBCH block and RMSI transmission</w:t>
      </w:r>
      <w:r w:rsidRPr="00BA4683">
        <w:t xml:space="preserve"> opportunities due to LBT failure</w:t>
      </w:r>
    </w:p>
    <w:p w:rsidR="00BA4683" w:rsidRPr="00BA4683" w:rsidRDefault="00BA4683" w:rsidP="00BA4683">
      <w:pPr>
        <w:pStyle w:val="ListParagraph"/>
        <w:numPr>
          <w:ilvl w:val="0"/>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Enhancement to 4-step RACH</w:t>
      </w:r>
    </w:p>
    <w:p w:rsidR="00BA4683" w:rsidRPr="00BA4683" w:rsidRDefault="00BA4683" w:rsidP="00BA4683">
      <w:pPr>
        <w:pStyle w:val="ListParagraph"/>
        <w:numPr>
          <w:ilvl w:val="1"/>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 xml:space="preserve">Mechanisms to handle reduced </w:t>
      </w:r>
      <w:proofErr w:type="spellStart"/>
      <w:r w:rsidRPr="00BA4683">
        <w:rPr>
          <w:rFonts w:ascii="Times New Roman" w:hAnsi="Times New Roman"/>
          <w:sz w:val="20"/>
          <w:szCs w:val="20"/>
        </w:rPr>
        <w:t>msg</w:t>
      </w:r>
      <w:proofErr w:type="spellEnd"/>
      <w:r w:rsidRPr="00BA4683">
        <w:rPr>
          <w:rFonts w:ascii="Times New Roman" w:hAnsi="Times New Roman"/>
          <w:sz w:val="20"/>
          <w:szCs w:val="20"/>
        </w:rPr>
        <w:t xml:space="preserve"> 1/2/3/4 transmission opportunities due to LBT failure</w:t>
      </w:r>
    </w:p>
    <w:p w:rsidR="00BA4683" w:rsidRPr="00BA4683" w:rsidRDefault="00BA4683" w:rsidP="00BA4683">
      <w:pPr>
        <w:pStyle w:val="ListParagraph"/>
        <w:numPr>
          <w:ilvl w:val="0"/>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2-step RACH potentially has benefit for channel access</w:t>
      </w:r>
    </w:p>
    <w:p w:rsidR="00BA4683" w:rsidRPr="00BA4683" w:rsidRDefault="00BA4683" w:rsidP="00BA4683"/>
    <w:p w:rsidR="00BA4683" w:rsidRPr="00BA4683" w:rsidRDefault="00BA4683" w:rsidP="00BA4683">
      <w:r w:rsidRPr="00BA4683">
        <w:rPr>
          <w:highlight w:val="green"/>
        </w:rPr>
        <w:t>Agreement:</w:t>
      </w:r>
    </w:p>
    <w:p w:rsidR="00BA4683" w:rsidRPr="00BA4683" w:rsidRDefault="00BA4683" w:rsidP="00BA4683">
      <w:pPr>
        <w:pStyle w:val="ListParagraph"/>
        <w:widowControl w:val="0"/>
        <w:spacing w:after="60"/>
        <w:ind w:firstLineChars="0" w:firstLine="0"/>
        <w:jc w:val="both"/>
        <w:rPr>
          <w:rFonts w:ascii="Times New Roman" w:hAnsi="Times New Roman"/>
          <w:sz w:val="20"/>
          <w:szCs w:val="20"/>
        </w:rPr>
      </w:pPr>
      <w:r w:rsidRPr="00BA4683">
        <w:rPr>
          <w:rFonts w:ascii="Times New Roman" w:hAnsi="Times New Roman"/>
          <w:sz w:val="20"/>
          <w:szCs w:val="20"/>
        </w:rPr>
        <w:t>Potential modifications to RLM/RRM procedures due to reduced transmission opportunities for DL signals and channels due to LBT failure should be identified and studied.</w:t>
      </w:r>
    </w:p>
    <w:p w:rsidR="00BA4683" w:rsidRPr="00BA4683" w:rsidRDefault="00BA4683" w:rsidP="00BA4683">
      <w:pPr>
        <w:rPr>
          <w:highlight w:val="yellow"/>
        </w:rPr>
      </w:pPr>
    </w:p>
    <w:p w:rsidR="00BA4683" w:rsidRPr="00BA4683" w:rsidRDefault="00BA4683" w:rsidP="00BA4683">
      <w:r w:rsidRPr="00BA4683">
        <w:rPr>
          <w:highlight w:val="green"/>
        </w:rPr>
        <w:t>Agreement:</w:t>
      </w:r>
    </w:p>
    <w:p w:rsidR="00BA4683" w:rsidRPr="00BA4683" w:rsidRDefault="00BA4683" w:rsidP="00BA4683">
      <w:r w:rsidRPr="00BA4683">
        <w:t>Modifications to paging procedures due to reduced transmission opportunities for paging due to LBT failure are beneficial and should be identified and studied.</w:t>
      </w:r>
    </w:p>
    <w:p w:rsidR="00BA4683" w:rsidRDefault="00BA4683"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781529">
        <w:rPr>
          <w:rFonts w:eastAsia="SimSun"/>
          <w:lang w:val="en-GB" w:eastAsia="zh-CN"/>
        </w:rPr>
        <w:t xml:space="preserve">further </w:t>
      </w:r>
      <w:r w:rsidR="002E2EC4">
        <w:rPr>
          <w:rFonts w:eastAsia="SimSun" w:hint="eastAsia"/>
          <w:lang w:val="en-GB" w:eastAsia="zh-CN"/>
        </w:rPr>
        <w:t>discuss</w:t>
      </w:r>
      <w:r w:rsidR="00D96E19">
        <w:rPr>
          <w:rFonts w:eastAsia="SimSun"/>
          <w:lang w:val="en-GB" w:eastAsia="zh-CN"/>
        </w:rPr>
        <w:t xml:space="preserve"> </w:t>
      </w:r>
      <w:r w:rsidR="00781529">
        <w:rPr>
          <w:rFonts w:eastAsia="SimSun"/>
          <w:lang w:val="en-GB" w:eastAsia="zh-CN"/>
        </w:rPr>
        <w:t xml:space="preserve">the </w:t>
      </w:r>
      <w:r w:rsidR="00D96E19">
        <w:rPr>
          <w:rFonts w:eastAsia="SimSun"/>
          <w:lang w:val="en-GB" w:eastAsia="zh-CN"/>
        </w:rPr>
        <w:t>issues</w:t>
      </w:r>
      <w:r w:rsidR="004A43DB">
        <w:rPr>
          <w:rFonts w:eastAsiaTheme="minorEastAsia"/>
          <w:lang w:eastAsia="zh-CN"/>
        </w:rPr>
        <w:t xml:space="preserve"> </w:t>
      </w:r>
      <w:r w:rsidR="00781529">
        <w:rPr>
          <w:rFonts w:eastAsiaTheme="minorEastAsia"/>
          <w:lang w:eastAsia="zh-CN"/>
        </w:rPr>
        <w:t>associated with initial access and mobility for NR u</w:t>
      </w:r>
      <w:r w:rsidR="00781529" w:rsidRPr="00BA4683">
        <w:rPr>
          <w:rFonts w:eastAsiaTheme="minorEastAsia"/>
          <w:lang w:eastAsia="zh-CN"/>
        </w:rPr>
        <w:t>n</w:t>
      </w:r>
      <w:r w:rsidR="00781529">
        <w:rPr>
          <w:rFonts w:eastAsiaTheme="minorEastAsia"/>
          <w:lang w:eastAsia="zh-CN"/>
        </w:rPr>
        <w:t>licensed o</w:t>
      </w:r>
      <w:r w:rsidR="00781529" w:rsidRPr="00BA4683">
        <w:rPr>
          <w:rFonts w:eastAsiaTheme="minorEastAsia"/>
          <w:lang w:eastAsia="zh-CN"/>
        </w:rPr>
        <w:t>perations</w:t>
      </w:r>
      <w:r w:rsidR="004A43DB">
        <w:rPr>
          <w:rFonts w:eastAsia="SimSun"/>
          <w:lang w:val="en-GB" w:eastAsia="zh-CN"/>
        </w:rPr>
        <w:t xml:space="preserve">. </w:t>
      </w:r>
    </w:p>
    <w:p w:rsidR="00903A8F" w:rsidRDefault="00C1555D" w:rsidP="0006448A">
      <w:pPr>
        <w:pStyle w:val="Heading1"/>
      </w:pPr>
      <w:r>
        <w:t>Discussions</w:t>
      </w:r>
    </w:p>
    <w:p w:rsidR="00C1555D" w:rsidRPr="00C1555D" w:rsidRDefault="00C1555D" w:rsidP="00C1555D">
      <w:pPr>
        <w:pStyle w:val="Heading2"/>
      </w:pPr>
      <w:r w:rsidRPr="00C1555D">
        <w:t>NR-U Broadcasting Signals</w:t>
      </w:r>
    </w:p>
    <w:p w:rsidR="00E14B59" w:rsidRDefault="00E14B59" w:rsidP="004E5B2E">
      <w:r>
        <w:t>In RAN1#93, the following agreement was made:</w:t>
      </w:r>
    </w:p>
    <w:p w:rsidR="00806D21" w:rsidRDefault="00806D21" w:rsidP="004E5B2E"/>
    <w:tbl>
      <w:tblPr>
        <w:tblStyle w:val="TableGrid"/>
        <w:tblW w:w="0" w:type="auto"/>
        <w:tblLook w:val="04A0"/>
      </w:tblPr>
      <w:tblGrid>
        <w:gridCol w:w="9288"/>
      </w:tblGrid>
      <w:tr w:rsidR="00806D21" w:rsidTr="00806D21">
        <w:tc>
          <w:tcPr>
            <w:tcW w:w="9288" w:type="dxa"/>
          </w:tcPr>
          <w:p w:rsidR="00806D21" w:rsidRDefault="00806D21" w:rsidP="00806D21">
            <w:r w:rsidRPr="00BA4683">
              <w:rPr>
                <w:highlight w:val="green"/>
              </w:rPr>
              <w:t>Agreement:</w:t>
            </w:r>
          </w:p>
          <w:p w:rsidR="00806D21" w:rsidRDefault="00806D21" w:rsidP="00806D21">
            <w:r w:rsidRPr="00BA4683">
              <w:t>The following modifications to initial access procedures are beneficial</w:t>
            </w:r>
          </w:p>
          <w:p w:rsidR="00806D21" w:rsidRPr="00BA4683" w:rsidRDefault="00806D21" w:rsidP="00806D21">
            <w:pPr>
              <w:numPr>
                <w:ilvl w:val="0"/>
                <w:numId w:val="44"/>
              </w:numPr>
            </w:pPr>
            <w:r w:rsidRPr="00BA4683">
              <w:t>Modifications to initial access procedures considering limitations on access to the channel based on LBT</w:t>
            </w:r>
          </w:p>
          <w:p w:rsidR="00806D21" w:rsidRPr="00BA4683" w:rsidRDefault="00806D21" w:rsidP="00806D21">
            <w:pPr>
              <w:numPr>
                <w:ilvl w:val="1"/>
                <w:numId w:val="44"/>
              </w:numPr>
            </w:pPr>
            <w:r w:rsidRPr="00BA4683">
              <w:t xml:space="preserve">Develop techniques to handle </w:t>
            </w:r>
            <w:r w:rsidRPr="00E14B59">
              <w:t>reduced SS/PBCH block and RMSI transmission</w:t>
            </w:r>
            <w:r w:rsidRPr="00BA4683">
              <w:t xml:space="preserve"> opportunities due to LBT failure</w:t>
            </w:r>
          </w:p>
          <w:p w:rsidR="00806D21" w:rsidRDefault="00806D21" w:rsidP="004E5B2E"/>
        </w:tc>
      </w:tr>
    </w:tbl>
    <w:p w:rsidR="004E5B2E" w:rsidRDefault="004E5B2E" w:rsidP="00903A8F">
      <w:pPr>
        <w:pStyle w:val="BodyText"/>
        <w:rPr>
          <w:lang w:eastAsia="zh-CN"/>
        </w:rPr>
      </w:pPr>
    </w:p>
    <w:p w:rsidR="00B26561" w:rsidRPr="00B916EC" w:rsidRDefault="00E14B59" w:rsidP="00B26561">
      <w:pPr>
        <w:pStyle w:val="BodyText"/>
        <w:rPr>
          <w:lang w:eastAsia="ja-JP"/>
        </w:rPr>
      </w:pPr>
      <w:r>
        <w:rPr>
          <w:lang w:eastAsia="zh-CN"/>
        </w:rPr>
        <w:t xml:space="preserve">In NR, </w:t>
      </w:r>
      <w:r w:rsidR="00B26561">
        <w:rPr>
          <w:lang w:eastAsia="zh-CN"/>
        </w:rPr>
        <w:t xml:space="preserve">a burst of </w:t>
      </w:r>
      <w:r w:rsidR="00EB04AF">
        <w:t>SSBs</w:t>
      </w:r>
      <w:r w:rsidR="000A0A2C">
        <w:t>, called SSB burst set,</w:t>
      </w:r>
      <w:r w:rsidR="00B26561">
        <w:t xml:space="preserve"> is transmitted within a </w:t>
      </w:r>
      <w:r w:rsidR="00B26561" w:rsidRPr="00B916EC">
        <w:t>half frame</w:t>
      </w:r>
      <w:r w:rsidR="00EB04AF">
        <w:t xml:space="preserve">. The transmission patterns of the </w:t>
      </w:r>
      <w:r w:rsidR="00B26561" w:rsidRPr="00B916EC">
        <w:t xml:space="preserve">candidate </w:t>
      </w:r>
      <w:r w:rsidR="00EB04AF">
        <w:t>SSBs</w:t>
      </w:r>
      <w:r w:rsidR="00B26561" w:rsidRPr="00B916EC">
        <w:t xml:space="preserve"> </w:t>
      </w:r>
      <w:r w:rsidR="00EB04AF">
        <w:t xml:space="preserve">within a burst of SSBs within a </w:t>
      </w:r>
      <w:r w:rsidR="00EB04AF" w:rsidRPr="00B916EC">
        <w:t>half frame</w:t>
      </w:r>
      <w:r w:rsidR="00EB04AF">
        <w:t xml:space="preserve"> are predefined in the specs </w:t>
      </w:r>
      <w:r w:rsidR="00B26561" w:rsidRPr="00B916EC">
        <w:t xml:space="preserve">according to the </w:t>
      </w:r>
      <w:r w:rsidR="00EB04AF">
        <w:t xml:space="preserve">SSB subcarrier spacings, </w:t>
      </w:r>
      <w:r w:rsidR="000A0A2C">
        <w:t xml:space="preserve">which are </w:t>
      </w:r>
      <w:r w:rsidR="00EB04AF">
        <w:t xml:space="preserve">predefined per band. </w:t>
      </w:r>
      <w:r w:rsidR="000A0A2C">
        <w:t>A</w:t>
      </w:r>
      <w:r w:rsidR="00EB04AF">
        <w:t xml:space="preserve"> UE knows </w:t>
      </w:r>
      <w:r w:rsidR="000A0A2C">
        <w:t>the</w:t>
      </w:r>
      <w:r w:rsidR="00EB04AF">
        <w:t xml:space="preserve"> </w:t>
      </w:r>
      <w:r w:rsidR="000A0A2C">
        <w:t xml:space="preserve">SSB </w:t>
      </w:r>
      <w:r w:rsidR="00EB04AF">
        <w:t xml:space="preserve">transmission patterns for a band </w:t>
      </w:r>
      <w:r w:rsidR="000A0A2C">
        <w:t>in which</w:t>
      </w:r>
      <w:r w:rsidR="00EB04AF">
        <w:t xml:space="preserve"> the UE searches for the SSBs. </w:t>
      </w:r>
      <w:r w:rsidR="00EB04AF" w:rsidRPr="00B916EC">
        <w:t xml:space="preserve"> </w:t>
      </w:r>
    </w:p>
    <w:p w:rsidR="004E5B2E" w:rsidRDefault="00EB04AF" w:rsidP="00903A8F">
      <w:pPr>
        <w:pStyle w:val="BodyText"/>
        <w:rPr>
          <w:lang w:eastAsia="zh-CN"/>
        </w:rPr>
      </w:pPr>
      <w:r>
        <w:rPr>
          <w:lang w:eastAsia="zh-CN"/>
        </w:rPr>
        <w:t>For NR, t</w:t>
      </w:r>
      <w:r w:rsidR="00165DC5">
        <w:rPr>
          <w:lang w:eastAsia="zh-CN"/>
        </w:rPr>
        <w:t xml:space="preserve">he transmission </w:t>
      </w:r>
      <w:r>
        <w:rPr>
          <w:lang w:eastAsia="zh-CN"/>
        </w:rPr>
        <w:t xml:space="preserve">periodicity </w:t>
      </w:r>
      <w:r w:rsidR="00165DC5">
        <w:rPr>
          <w:lang w:eastAsia="zh-CN"/>
        </w:rPr>
        <w:t xml:space="preserve">of the </w:t>
      </w:r>
      <w:r w:rsidRPr="00B916EC">
        <w:t>half frame</w:t>
      </w:r>
      <w:r w:rsidR="003F40A2">
        <w:t xml:space="preserve"> with SSB </w:t>
      </w:r>
      <w:r>
        <w:t xml:space="preserve">burst </w:t>
      </w:r>
      <w:r w:rsidR="003F40A2">
        <w:t>set</w:t>
      </w:r>
      <w:r>
        <w:t xml:space="preserve"> </w:t>
      </w:r>
      <w:r w:rsidR="00E14B59">
        <w:rPr>
          <w:lang w:eastAsia="zh-CN"/>
        </w:rPr>
        <w:t>can be configured with the periodicity</w:t>
      </w:r>
      <w:r>
        <w:rPr>
          <w:lang w:eastAsia="zh-CN"/>
        </w:rPr>
        <w:t xml:space="preserve"> of {5, 10, 20, 40, 80, 160} ms</w:t>
      </w:r>
      <w:r w:rsidR="00405EAE">
        <w:rPr>
          <w:lang w:eastAsia="zh-CN"/>
        </w:rPr>
        <w:t>, as shown in Figure 1</w:t>
      </w:r>
      <w:r>
        <w:rPr>
          <w:lang w:eastAsia="zh-CN"/>
        </w:rPr>
        <w:t xml:space="preserve">. The </w:t>
      </w:r>
      <w:r w:rsidR="004E5B2E">
        <w:rPr>
          <w:lang w:eastAsia="zh-CN"/>
        </w:rPr>
        <w:t>PBCH</w:t>
      </w:r>
      <w:r w:rsidR="004E5B2E" w:rsidRPr="004E5B2E">
        <w:rPr>
          <w:lang w:eastAsia="zh-CN"/>
        </w:rPr>
        <w:t xml:space="preserve"> </w:t>
      </w:r>
      <w:r w:rsidR="003F40A2">
        <w:rPr>
          <w:lang w:eastAsia="zh-CN"/>
        </w:rPr>
        <w:t>within the</w:t>
      </w:r>
      <w:r>
        <w:rPr>
          <w:lang w:eastAsia="zh-CN"/>
        </w:rPr>
        <w:t xml:space="preserve"> SSB </w:t>
      </w:r>
      <w:r w:rsidR="004E5B2E" w:rsidRPr="004E5B2E">
        <w:rPr>
          <w:lang w:eastAsia="zh-CN"/>
        </w:rPr>
        <w:t xml:space="preserve">is the first channel for the UE to </w:t>
      </w:r>
      <w:r w:rsidR="004E5B2E" w:rsidRPr="004E5B2E">
        <w:rPr>
          <w:lang w:eastAsia="zh-CN"/>
        </w:rPr>
        <w:lastRenderedPageBreak/>
        <w:t>de</w:t>
      </w:r>
      <w:r w:rsidR="004E5B2E">
        <w:rPr>
          <w:lang w:eastAsia="zh-CN"/>
        </w:rPr>
        <w:t xml:space="preserve">code after the detection of </w:t>
      </w:r>
      <w:r w:rsidR="004E5B2E" w:rsidRPr="004E5B2E">
        <w:rPr>
          <w:lang w:eastAsia="zh-CN"/>
        </w:rPr>
        <w:t xml:space="preserve">PSS/SSS </w:t>
      </w:r>
      <w:r>
        <w:rPr>
          <w:lang w:eastAsia="zh-CN"/>
        </w:rPr>
        <w:t xml:space="preserve">of the </w:t>
      </w:r>
      <w:r w:rsidR="004E5B2E">
        <w:rPr>
          <w:lang w:eastAsia="zh-CN"/>
        </w:rPr>
        <w:t>SSB</w:t>
      </w:r>
      <w:r w:rsidR="004E5B2E" w:rsidRPr="004E5B2E">
        <w:rPr>
          <w:lang w:eastAsia="zh-CN"/>
        </w:rPr>
        <w:t xml:space="preserve">. </w:t>
      </w:r>
      <w:r w:rsidR="004E5B2E">
        <w:rPr>
          <w:lang w:eastAsia="zh-CN"/>
        </w:rPr>
        <w:t>NR</w:t>
      </w:r>
      <w:r w:rsidR="004E5B2E" w:rsidRPr="004E5B2E">
        <w:rPr>
          <w:lang w:eastAsia="zh-CN"/>
        </w:rPr>
        <w:t xml:space="preserve"> PBCH carries a part of the minimum system information required for the UE to access the system, including the </w:t>
      </w:r>
      <w:r w:rsidR="004E5B2E">
        <w:rPr>
          <w:lang w:eastAsia="zh-CN"/>
        </w:rPr>
        <w:t xml:space="preserve">MIB. </w:t>
      </w:r>
      <w:r w:rsidR="004E5B2E" w:rsidRPr="004E5B2E">
        <w:rPr>
          <w:lang w:eastAsia="zh-CN"/>
        </w:rPr>
        <w:t xml:space="preserve">MIB is transmitted </w:t>
      </w:r>
      <w:r w:rsidR="00E14B59">
        <w:rPr>
          <w:lang w:eastAsia="zh-CN"/>
        </w:rPr>
        <w:t>with the</w:t>
      </w:r>
      <w:r w:rsidR="004E5B2E" w:rsidRPr="004E5B2E">
        <w:rPr>
          <w:lang w:eastAsia="zh-CN"/>
        </w:rPr>
        <w:t xml:space="preserve"> TTI of 80 ms </w:t>
      </w:r>
      <w:r w:rsidR="004E5B2E">
        <w:rPr>
          <w:lang w:eastAsia="zh-CN"/>
        </w:rPr>
        <w:t>and with the repetitions within TTI</w:t>
      </w:r>
      <w:r w:rsidR="004E5B2E" w:rsidRPr="004E5B2E">
        <w:rPr>
          <w:lang w:eastAsia="zh-CN"/>
        </w:rPr>
        <w:t>. MIB contains the parameters</w:t>
      </w:r>
      <w:r w:rsidR="004E5B2E">
        <w:rPr>
          <w:lang w:eastAsia="zh-CN"/>
        </w:rPr>
        <w:t xml:space="preserve"> that are needed to acquire RMSI</w:t>
      </w:r>
      <w:r w:rsidR="004E5B2E" w:rsidRPr="004E5B2E">
        <w:rPr>
          <w:lang w:eastAsia="zh-CN"/>
        </w:rPr>
        <w:t xml:space="preserve">. </w:t>
      </w:r>
      <w:r w:rsidR="00E14B59">
        <w:rPr>
          <w:lang w:eastAsia="zh-CN"/>
        </w:rPr>
        <w:t xml:space="preserve">RMSI, which has the TTI of 160ms, </w:t>
      </w:r>
      <w:r w:rsidR="004E5B2E">
        <w:rPr>
          <w:lang w:eastAsia="zh-CN"/>
        </w:rPr>
        <w:t xml:space="preserve">contains the </w:t>
      </w:r>
      <w:r w:rsidR="004E5B2E" w:rsidRPr="004E5B2E">
        <w:rPr>
          <w:lang w:eastAsia="zh-CN"/>
        </w:rPr>
        <w:t>parameters</w:t>
      </w:r>
      <w:r w:rsidR="004E5B2E">
        <w:rPr>
          <w:lang w:eastAsia="zh-CN"/>
        </w:rPr>
        <w:t xml:space="preserve"> that are needed to acquire OSI.</w:t>
      </w:r>
    </w:p>
    <w:p w:rsidR="00EB04AF" w:rsidRDefault="00EB04AF" w:rsidP="00E14B59">
      <w:pPr>
        <w:rPr>
          <w:rFonts w:eastAsia="MS Mincho"/>
          <w:lang w:eastAsia="zh-CN"/>
        </w:rPr>
      </w:pPr>
    </w:p>
    <w:p w:rsidR="00EB04AF" w:rsidRDefault="00163951" w:rsidP="00E14B59">
      <w:pPr>
        <w:rPr>
          <w:rFonts w:eastAsia="MS Mincho"/>
          <w:lang w:eastAsia="zh-CN"/>
        </w:rPr>
      </w:pPr>
      <w:r w:rsidRPr="00163951">
        <w:rPr>
          <w:rFonts w:eastAsia="MS Mincho"/>
          <w:noProof/>
          <w:lang w:eastAsia="zh-CN"/>
        </w:rPr>
        <w:drawing>
          <wp:inline distT="0" distB="0" distL="0" distR="0">
            <wp:extent cx="5760720" cy="7263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760720" cy="726379"/>
                    </a:xfrm>
                    <a:prstGeom prst="rect">
                      <a:avLst/>
                    </a:prstGeom>
                    <a:noFill/>
                    <a:ln w="9525">
                      <a:noFill/>
                      <a:miter lim="800000"/>
                      <a:headEnd/>
                      <a:tailEnd/>
                    </a:ln>
                  </pic:spPr>
                </pic:pic>
              </a:graphicData>
            </a:graphic>
          </wp:inline>
        </w:drawing>
      </w:r>
    </w:p>
    <w:p w:rsidR="007340A0" w:rsidRDefault="007340A0" w:rsidP="00E14B59">
      <w:pPr>
        <w:rPr>
          <w:rFonts w:eastAsia="MS Mincho"/>
          <w:lang w:eastAsia="zh-CN"/>
        </w:rPr>
      </w:pPr>
    </w:p>
    <w:p w:rsidR="00EB04AF" w:rsidRDefault="007340A0" w:rsidP="007340A0">
      <w:pPr>
        <w:jc w:val="center"/>
        <w:rPr>
          <w:rFonts w:eastAsia="MS Mincho"/>
          <w:lang w:eastAsia="zh-CN"/>
        </w:rPr>
      </w:pPr>
      <w:proofErr w:type="gramStart"/>
      <w:r w:rsidRPr="007340A0">
        <w:rPr>
          <w:rFonts w:eastAsia="MS Mincho"/>
          <w:b/>
          <w:lang w:eastAsia="zh-CN"/>
        </w:rPr>
        <w:t>Figure 1.</w:t>
      </w:r>
      <w:proofErr w:type="gramEnd"/>
      <w:r>
        <w:rPr>
          <w:rFonts w:eastAsia="MS Mincho"/>
          <w:lang w:eastAsia="zh-CN"/>
        </w:rPr>
        <w:t xml:space="preserve"> Illustration of NR SSB Transmission Patterns</w:t>
      </w:r>
    </w:p>
    <w:p w:rsidR="007340A0" w:rsidRDefault="007340A0" w:rsidP="00E14B59">
      <w:pPr>
        <w:rPr>
          <w:rFonts w:eastAsia="MS Mincho"/>
          <w:lang w:eastAsia="zh-CN"/>
        </w:rPr>
      </w:pPr>
    </w:p>
    <w:p w:rsidR="00EF04E8" w:rsidRDefault="007340A0" w:rsidP="007340A0">
      <w:pPr>
        <w:rPr>
          <w:rFonts w:eastAsia="MS Mincho"/>
          <w:lang w:eastAsia="zh-CN"/>
        </w:rPr>
      </w:pPr>
      <w:r>
        <w:rPr>
          <w:lang w:eastAsia="zh-CN"/>
        </w:rPr>
        <w:t xml:space="preserve">In NR-U operation, the transmission </w:t>
      </w:r>
      <w:r w:rsidRPr="00E14B59">
        <w:rPr>
          <w:rFonts w:eastAsia="MS Mincho"/>
          <w:lang w:eastAsia="zh-CN"/>
        </w:rPr>
        <w:t xml:space="preserve">opportunities </w:t>
      </w:r>
      <w:r>
        <w:rPr>
          <w:lang w:eastAsia="zh-CN"/>
        </w:rPr>
        <w:t xml:space="preserve">of the SSB </w:t>
      </w:r>
      <w:r w:rsidRPr="00E14B59">
        <w:rPr>
          <w:rFonts w:eastAsia="MS Mincho"/>
          <w:lang w:eastAsia="zh-CN"/>
        </w:rPr>
        <w:t xml:space="preserve">and RMSI transmission </w:t>
      </w:r>
      <w:r w:rsidR="00EF04E8">
        <w:rPr>
          <w:rFonts w:eastAsia="MS Mincho"/>
          <w:lang w:eastAsia="zh-CN"/>
        </w:rPr>
        <w:t>may</w:t>
      </w:r>
      <w:r>
        <w:rPr>
          <w:rFonts w:eastAsia="MS Mincho"/>
          <w:lang w:eastAsia="zh-CN"/>
        </w:rPr>
        <w:t xml:space="preserve"> be </w:t>
      </w:r>
      <w:r w:rsidR="00EF04E8">
        <w:rPr>
          <w:rFonts w:eastAsia="MS Mincho"/>
          <w:lang w:eastAsia="zh-CN"/>
        </w:rPr>
        <w:t xml:space="preserve">smaller </w:t>
      </w:r>
      <w:r>
        <w:rPr>
          <w:rFonts w:eastAsia="MS Mincho"/>
          <w:lang w:eastAsia="zh-CN"/>
        </w:rPr>
        <w:t>than the configure</w:t>
      </w:r>
      <w:r w:rsidR="00EF04E8">
        <w:rPr>
          <w:rFonts w:eastAsia="MS Mincho"/>
          <w:lang w:eastAsia="zh-CN"/>
        </w:rPr>
        <w:t>d</w:t>
      </w:r>
      <w:r>
        <w:rPr>
          <w:rFonts w:eastAsia="MS Mincho"/>
          <w:lang w:eastAsia="zh-CN"/>
        </w:rPr>
        <w:t xml:space="preserve"> </w:t>
      </w:r>
      <w:r>
        <w:rPr>
          <w:lang w:eastAsia="zh-CN"/>
        </w:rPr>
        <w:t xml:space="preserve">transmission periodicity </w:t>
      </w:r>
      <w:r w:rsidRPr="00E14B59">
        <w:rPr>
          <w:rFonts w:eastAsia="MS Mincho"/>
          <w:lang w:eastAsia="zh-CN"/>
        </w:rPr>
        <w:t>due to LBT failure</w:t>
      </w:r>
      <w:r>
        <w:rPr>
          <w:rFonts w:eastAsia="MS Mincho"/>
          <w:lang w:eastAsia="zh-CN"/>
        </w:rPr>
        <w:t xml:space="preserve">. </w:t>
      </w:r>
      <w:r w:rsidR="00EF04E8">
        <w:rPr>
          <w:rFonts w:eastAsia="MS Mincho"/>
          <w:lang w:eastAsia="zh-CN"/>
        </w:rPr>
        <w:t xml:space="preserve">Thus, there is a need to </w:t>
      </w:r>
      <w:r w:rsidRPr="009053B3">
        <w:rPr>
          <w:rFonts w:eastAsia="MS Mincho"/>
          <w:noProof/>
          <w:lang w:eastAsia="zh-CN"/>
        </w:rPr>
        <w:t>compensate</w:t>
      </w:r>
      <w:r w:rsidR="009053B3">
        <w:rPr>
          <w:rFonts w:eastAsia="MS Mincho"/>
          <w:noProof/>
          <w:lang w:eastAsia="zh-CN"/>
        </w:rPr>
        <w:t xml:space="preserve"> for</w:t>
      </w:r>
      <w:r>
        <w:rPr>
          <w:rFonts w:eastAsia="MS Mincho"/>
          <w:lang w:eastAsia="zh-CN"/>
        </w:rPr>
        <w:t xml:space="preserve"> the loss of the </w:t>
      </w:r>
      <w:r>
        <w:rPr>
          <w:lang w:eastAsia="zh-CN"/>
        </w:rPr>
        <w:t xml:space="preserve">transmission </w:t>
      </w:r>
      <w:r w:rsidRPr="00E14B59">
        <w:rPr>
          <w:rFonts w:eastAsia="MS Mincho"/>
          <w:lang w:eastAsia="zh-CN"/>
        </w:rPr>
        <w:t xml:space="preserve">opportunities </w:t>
      </w:r>
      <w:r>
        <w:rPr>
          <w:rFonts w:eastAsia="MS Mincho"/>
          <w:lang w:eastAsia="zh-CN"/>
        </w:rPr>
        <w:t xml:space="preserve">of the SSB and RMSI. </w:t>
      </w:r>
    </w:p>
    <w:p w:rsidR="00EF04E8" w:rsidRDefault="00EF04E8" w:rsidP="007340A0">
      <w:pPr>
        <w:rPr>
          <w:rFonts w:eastAsia="MS Mincho"/>
          <w:lang w:eastAsia="zh-CN"/>
        </w:rPr>
      </w:pPr>
    </w:p>
    <w:p w:rsidR="007340A0" w:rsidRDefault="00EF04E8" w:rsidP="007340A0">
      <w:pPr>
        <w:rPr>
          <w:rFonts w:eastAsia="MS Mincho"/>
          <w:lang w:eastAsia="zh-CN"/>
        </w:rPr>
      </w:pPr>
      <w:r>
        <w:rPr>
          <w:rFonts w:eastAsia="MS Mincho"/>
          <w:lang w:eastAsia="zh-CN"/>
        </w:rPr>
        <w:t xml:space="preserve">One approach is to </w:t>
      </w:r>
      <w:r w:rsidR="007340A0">
        <w:rPr>
          <w:rFonts w:eastAsia="MS Mincho"/>
          <w:lang w:eastAsia="zh-CN"/>
        </w:rPr>
        <w:t>modif</w:t>
      </w:r>
      <w:r>
        <w:rPr>
          <w:rFonts w:eastAsia="MS Mincho"/>
          <w:lang w:eastAsia="zh-CN"/>
        </w:rPr>
        <w:t xml:space="preserve">y the SSB </w:t>
      </w:r>
      <w:r w:rsidR="007340A0">
        <w:rPr>
          <w:rFonts w:eastAsia="MS Mincho"/>
          <w:lang w:eastAsia="zh-CN"/>
        </w:rPr>
        <w:t>transmission</w:t>
      </w:r>
      <w:r w:rsidR="00384E8F">
        <w:rPr>
          <w:rFonts w:eastAsia="MS Mincho"/>
          <w:lang w:eastAsia="zh-CN"/>
        </w:rPr>
        <w:t xml:space="preserve"> pattern as shown in Figure 2</w:t>
      </w:r>
      <w:r w:rsidR="00C92BA0">
        <w:rPr>
          <w:rFonts w:eastAsia="MS Mincho"/>
          <w:lang w:eastAsia="zh-CN"/>
        </w:rPr>
        <w:t xml:space="preserve">, where before the transmission of </w:t>
      </w:r>
      <w:r w:rsidR="00EF6A7B">
        <w:rPr>
          <w:rFonts w:eastAsia="MS Mincho"/>
          <w:lang w:eastAsia="zh-CN"/>
        </w:rPr>
        <w:t>each</w:t>
      </w:r>
      <w:r w:rsidR="007F7322">
        <w:rPr>
          <w:rFonts w:eastAsia="MS Mincho"/>
          <w:lang w:eastAsia="zh-CN"/>
        </w:rPr>
        <w:t xml:space="preserve"> </w:t>
      </w:r>
      <w:r w:rsidR="00C92BA0">
        <w:rPr>
          <w:rFonts w:eastAsia="MS Mincho"/>
          <w:lang w:eastAsia="zh-CN"/>
        </w:rPr>
        <w:t xml:space="preserve">SSB </w:t>
      </w:r>
      <w:r w:rsidR="00384E8F">
        <w:rPr>
          <w:rFonts w:eastAsia="MS Mincho"/>
          <w:lang w:eastAsia="zh-CN"/>
        </w:rPr>
        <w:t xml:space="preserve">in the SSB </w:t>
      </w:r>
      <w:r w:rsidR="00C92BA0">
        <w:rPr>
          <w:rFonts w:eastAsia="MS Mincho"/>
          <w:lang w:eastAsia="zh-CN"/>
        </w:rPr>
        <w:t xml:space="preserve">burst </w:t>
      </w:r>
      <w:r w:rsidR="00384E8F">
        <w:rPr>
          <w:rFonts w:eastAsia="MS Mincho"/>
          <w:lang w:eastAsia="zh-CN"/>
        </w:rPr>
        <w:t xml:space="preserve">set </w:t>
      </w:r>
      <w:r w:rsidR="00C92BA0">
        <w:rPr>
          <w:rFonts w:eastAsia="MS Mincho"/>
          <w:lang w:eastAsia="zh-CN"/>
        </w:rPr>
        <w:t>in the half frame</w:t>
      </w:r>
      <w:r w:rsidR="007F7322">
        <w:rPr>
          <w:rFonts w:eastAsia="MS Mincho"/>
          <w:lang w:eastAsia="zh-CN"/>
        </w:rPr>
        <w:t xml:space="preserve"> for an SSB transmission </w:t>
      </w:r>
      <w:r w:rsidR="007F7322" w:rsidRPr="009053B3">
        <w:rPr>
          <w:rFonts w:eastAsia="MS Mincho"/>
          <w:noProof/>
          <w:lang w:eastAsia="zh-CN"/>
        </w:rPr>
        <w:t>period</w:t>
      </w:r>
      <w:r w:rsidR="00C92BA0" w:rsidRPr="009053B3">
        <w:rPr>
          <w:rFonts w:eastAsia="MS Mincho"/>
          <w:noProof/>
          <w:lang w:eastAsia="zh-CN"/>
        </w:rPr>
        <w:t>,</w:t>
      </w:r>
      <w:r w:rsidR="00C92BA0">
        <w:rPr>
          <w:rFonts w:eastAsia="MS Mincho"/>
          <w:lang w:eastAsia="zh-CN"/>
        </w:rPr>
        <w:t xml:space="preserve"> the NR-U </w:t>
      </w:r>
      <w:r w:rsidR="00C92BA0" w:rsidRPr="00E01958">
        <w:rPr>
          <w:rFonts w:eastAsia="MS Mincho"/>
          <w:noProof/>
          <w:lang w:eastAsia="zh-CN"/>
        </w:rPr>
        <w:t>gNB</w:t>
      </w:r>
      <w:r w:rsidR="00C92BA0">
        <w:rPr>
          <w:rFonts w:eastAsia="MS Mincho"/>
          <w:lang w:eastAsia="zh-CN"/>
        </w:rPr>
        <w:t xml:space="preserve"> first perform the LBT </w:t>
      </w:r>
      <w:r w:rsidR="007F7322">
        <w:rPr>
          <w:rFonts w:eastAsia="MS Mincho"/>
          <w:lang w:eastAsia="zh-CN"/>
        </w:rPr>
        <w:t xml:space="preserve">for that SSB </w:t>
      </w:r>
      <w:r w:rsidR="00C92BA0">
        <w:rPr>
          <w:rFonts w:eastAsia="MS Mincho"/>
          <w:lang w:eastAsia="zh-CN"/>
        </w:rPr>
        <w:t xml:space="preserve">to see if the </w:t>
      </w:r>
      <w:r w:rsidR="00C92BA0" w:rsidRPr="00E01958">
        <w:rPr>
          <w:rFonts w:eastAsia="MS Mincho"/>
          <w:noProof/>
          <w:lang w:eastAsia="zh-CN"/>
        </w:rPr>
        <w:t>gNB</w:t>
      </w:r>
      <w:r w:rsidR="00C92BA0">
        <w:rPr>
          <w:rFonts w:eastAsia="MS Mincho"/>
          <w:lang w:eastAsia="zh-CN"/>
        </w:rPr>
        <w:t xml:space="preserve"> </w:t>
      </w:r>
      <w:r w:rsidR="00C92BA0" w:rsidRPr="009053B3">
        <w:rPr>
          <w:rFonts w:eastAsia="MS Mincho"/>
          <w:noProof/>
          <w:lang w:eastAsia="zh-CN"/>
        </w:rPr>
        <w:t>is allow</w:t>
      </w:r>
      <w:r w:rsidR="009053B3">
        <w:rPr>
          <w:rFonts w:eastAsia="MS Mincho"/>
          <w:noProof/>
          <w:lang w:eastAsia="zh-CN"/>
        </w:rPr>
        <w:t>ed</w:t>
      </w:r>
      <w:r w:rsidR="00C92BA0">
        <w:rPr>
          <w:rFonts w:eastAsia="MS Mincho"/>
          <w:lang w:eastAsia="zh-CN"/>
        </w:rPr>
        <w:t xml:space="preserve"> to transmit </w:t>
      </w:r>
      <w:r w:rsidR="007F7322">
        <w:rPr>
          <w:rFonts w:eastAsia="MS Mincho"/>
          <w:lang w:eastAsia="zh-CN"/>
        </w:rPr>
        <w:t>that</w:t>
      </w:r>
      <w:r w:rsidR="00C92BA0">
        <w:rPr>
          <w:rFonts w:eastAsia="MS Mincho"/>
          <w:lang w:eastAsia="zh-CN"/>
        </w:rPr>
        <w:t xml:space="preserve"> SSB</w:t>
      </w:r>
      <w:r w:rsidR="00EF6A7B">
        <w:rPr>
          <w:rFonts w:eastAsia="MS Mincho"/>
          <w:lang w:eastAsia="zh-CN"/>
        </w:rPr>
        <w:t xml:space="preserve"> in its beam direction</w:t>
      </w:r>
      <w:r w:rsidR="00C92BA0">
        <w:rPr>
          <w:rFonts w:eastAsia="MS Mincho"/>
          <w:lang w:eastAsia="zh-CN"/>
        </w:rPr>
        <w:t xml:space="preserve">. If </w:t>
      </w:r>
      <w:r w:rsidR="007F7322">
        <w:rPr>
          <w:rFonts w:eastAsia="MS Mincho"/>
          <w:lang w:eastAsia="zh-CN"/>
        </w:rPr>
        <w:t xml:space="preserve">the </w:t>
      </w:r>
      <w:r w:rsidR="00C92BA0">
        <w:rPr>
          <w:rFonts w:eastAsia="MS Mincho"/>
          <w:lang w:eastAsia="zh-CN"/>
        </w:rPr>
        <w:t xml:space="preserve">LBT fails, the NR-U </w:t>
      </w:r>
      <w:proofErr w:type="spellStart"/>
      <w:r w:rsidR="00C92BA0">
        <w:rPr>
          <w:rFonts w:eastAsia="MS Mincho"/>
          <w:lang w:eastAsia="zh-CN"/>
        </w:rPr>
        <w:t>gNB</w:t>
      </w:r>
      <w:proofErr w:type="spellEnd"/>
      <w:r w:rsidR="00C92BA0">
        <w:rPr>
          <w:rFonts w:eastAsia="MS Mincho"/>
          <w:lang w:eastAsia="zh-CN"/>
        </w:rPr>
        <w:t xml:space="preserve"> will have another LBT check</w:t>
      </w:r>
      <w:r w:rsidR="007F7322">
        <w:rPr>
          <w:rFonts w:eastAsia="MS Mincho"/>
          <w:lang w:eastAsia="zh-CN"/>
        </w:rPr>
        <w:t xml:space="preserve"> in next half frame</w:t>
      </w:r>
      <w:r w:rsidR="00C92BA0">
        <w:rPr>
          <w:rFonts w:eastAsia="MS Mincho"/>
          <w:lang w:eastAsia="zh-CN"/>
        </w:rPr>
        <w:t xml:space="preserve">. </w:t>
      </w:r>
      <w:r w:rsidR="007F7322">
        <w:rPr>
          <w:rFonts w:eastAsia="MS Mincho"/>
          <w:lang w:eastAsia="zh-CN"/>
        </w:rPr>
        <w:t xml:space="preserve">This procedure continues until the LBT succeeds or until it reaches the end of the SSB transmission period. </w:t>
      </w:r>
      <w:r w:rsidR="00C92BA0">
        <w:rPr>
          <w:rFonts w:eastAsia="MS Mincho"/>
          <w:lang w:eastAsia="zh-CN"/>
        </w:rPr>
        <w:t xml:space="preserve">If LBT succeeds, the NR-U </w:t>
      </w:r>
      <w:r w:rsidR="00C92BA0" w:rsidRPr="00E01958">
        <w:rPr>
          <w:rFonts w:eastAsia="MS Mincho"/>
          <w:noProof/>
          <w:lang w:eastAsia="zh-CN"/>
        </w:rPr>
        <w:t>gNB</w:t>
      </w:r>
      <w:r w:rsidR="00C92BA0">
        <w:rPr>
          <w:rFonts w:eastAsia="MS Mincho"/>
          <w:lang w:eastAsia="zh-CN"/>
        </w:rPr>
        <w:t xml:space="preserve"> will </w:t>
      </w:r>
      <w:r w:rsidR="007F7322">
        <w:rPr>
          <w:rFonts w:eastAsia="MS Mincho"/>
          <w:lang w:eastAsia="zh-CN"/>
        </w:rPr>
        <w:t xml:space="preserve">complete the </w:t>
      </w:r>
      <w:r w:rsidR="00C92BA0">
        <w:rPr>
          <w:rFonts w:eastAsia="MS Mincho"/>
          <w:lang w:eastAsia="zh-CN"/>
        </w:rPr>
        <w:t xml:space="preserve">transmission of the SSB </w:t>
      </w:r>
      <w:r w:rsidR="007F7322">
        <w:rPr>
          <w:rFonts w:eastAsia="MS Mincho"/>
          <w:lang w:eastAsia="zh-CN"/>
        </w:rPr>
        <w:t xml:space="preserve">within the half frame, and will not perform LBT and SSB transmission for that SSB within the SSB transmission period. When an SSB is transmitted, the associated PDCCH/PDSCH for RMSI </w:t>
      </w:r>
      <w:proofErr w:type="gramStart"/>
      <w:r w:rsidR="007F7322">
        <w:rPr>
          <w:rFonts w:eastAsia="MS Mincho"/>
          <w:lang w:eastAsia="zh-CN"/>
        </w:rPr>
        <w:t>are</w:t>
      </w:r>
      <w:proofErr w:type="gramEnd"/>
      <w:r w:rsidR="007F7322">
        <w:rPr>
          <w:rFonts w:eastAsia="MS Mincho"/>
          <w:lang w:eastAsia="zh-CN"/>
        </w:rPr>
        <w:t xml:space="preserve"> </w:t>
      </w:r>
      <w:r>
        <w:rPr>
          <w:rFonts w:eastAsia="MS Mincho"/>
          <w:lang w:eastAsia="zh-CN"/>
        </w:rPr>
        <w:t xml:space="preserve">also transmitted without </w:t>
      </w:r>
      <w:r w:rsidR="007F7322">
        <w:rPr>
          <w:rFonts w:eastAsia="MS Mincho"/>
          <w:lang w:eastAsia="zh-CN"/>
        </w:rPr>
        <w:t xml:space="preserve">performing another LBT to avoid the </w:t>
      </w:r>
      <w:r w:rsidR="00C92BA0">
        <w:rPr>
          <w:rFonts w:eastAsia="MS Mincho"/>
          <w:lang w:eastAsia="zh-CN"/>
        </w:rPr>
        <w:t xml:space="preserve">delay for a UE to receive the </w:t>
      </w:r>
      <w:r w:rsidR="00EF6A7B">
        <w:rPr>
          <w:rFonts w:eastAsia="MS Mincho"/>
          <w:lang w:eastAsia="zh-CN"/>
        </w:rPr>
        <w:t>RMSI</w:t>
      </w:r>
      <w:r w:rsidR="00C92BA0">
        <w:rPr>
          <w:rFonts w:eastAsia="MS Mincho"/>
          <w:lang w:eastAsia="zh-CN"/>
        </w:rPr>
        <w:t>.</w:t>
      </w:r>
    </w:p>
    <w:p w:rsidR="00384E8F" w:rsidRDefault="00384E8F" w:rsidP="007340A0">
      <w:pPr>
        <w:rPr>
          <w:rFonts w:eastAsia="MS Mincho"/>
          <w:lang w:eastAsia="zh-CN"/>
        </w:rPr>
      </w:pPr>
    </w:p>
    <w:p w:rsidR="00384E8F" w:rsidRDefault="00384E8F" w:rsidP="007340A0">
      <w:pPr>
        <w:rPr>
          <w:rFonts w:eastAsia="MS Mincho"/>
          <w:lang w:eastAsia="zh-CN"/>
        </w:rPr>
      </w:pPr>
      <w:r w:rsidRPr="00384E8F">
        <w:rPr>
          <w:rFonts w:eastAsia="MS Mincho"/>
          <w:noProof/>
          <w:lang w:eastAsia="zh-CN"/>
        </w:rPr>
        <w:drawing>
          <wp:inline distT="0" distB="0" distL="0" distR="0">
            <wp:extent cx="5760720" cy="1149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760720" cy="1149408"/>
                    </a:xfrm>
                    <a:prstGeom prst="rect">
                      <a:avLst/>
                    </a:prstGeom>
                    <a:noFill/>
                    <a:ln w="9525">
                      <a:noFill/>
                      <a:miter lim="800000"/>
                      <a:headEnd/>
                      <a:tailEnd/>
                    </a:ln>
                  </pic:spPr>
                </pic:pic>
              </a:graphicData>
            </a:graphic>
          </wp:inline>
        </w:drawing>
      </w:r>
    </w:p>
    <w:p w:rsidR="00384E8F" w:rsidRDefault="00384E8F" w:rsidP="007340A0">
      <w:pPr>
        <w:rPr>
          <w:rFonts w:eastAsia="MS Mincho"/>
          <w:lang w:eastAsia="zh-CN"/>
        </w:rPr>
      </w:pPr>
    </w:p>
    <w:p w:rsidR="00384E8F" w:rsidRDefault="00384E8F" w:rsidP="00384E8F">
      <w:pPr>
        <w:jc w:val="center"/>
        <w:rPr>
          <w:rFonts w:eastAsia="MS Mincho"/>
          <w:lang w:eastAsia="zh-CN"/>
        </w:rPr>
      </w:pPr>
      <w:proofErr w:type="gramStart"/>
      <w:r w:rsidRPr="007340A0">
        <w:rPr>
          <w:rFonts w:eastAsia="MS Mincho"/>
          <w:b/>
          <w:lang w:eastAsia="zh-CN"/>
        </w:rPr>
        <w:t xml:space="preserve">Figure </w:t>
      </w:r>
      <w:r>
        <w:rPr>
          <w:rFonts w:eastAsia="MS Mincho"/>
          <w:b/>
          <w:lang w:eastAsia="zh-CN"/>
        </w:rPr>
        <w:t>2</w:t>
      </w:r>
      <w:r w:rsidRPr="007340A0">
        <w:rPr>
          <w:rFonts w:eastAsia="MS Mincho"/>
          <w:b/>
          <w:lang w:eastAsia="zh-CN"/>
        </w:rPr>
        <w:t>.</w:t>
      </w:r>
      <w:proofErr w:type="gramEnd"/>
      <w:r>
        <w:rPr>
          <w:rFonts w:eastAsia="MS Mincho"/>
          <w:lang w:eastAsia="zh-CN"/>
        </w:rPr>
        <w:t xml:space="preserve"> Illustration of NR-U SSB Transmission Patterns</w:t>
      </w:r>
    </w:p>
    <w:p w:rsidR="00384E8F" w:rsidRDefault="00384E8F" w:rsidP="007340A0">
      <w:pPr>
        <w:rPr>
          <w:rFonts w:eastAsia="MS Mincho"/>
          <w:lang w:eastAsia="zh-CN"/>
        </w:rPr>
      </w:pPr>
    </w:p>
    <w:p w:rsidR="00EB04AF" w:rsidRDefault="00EB04AF" w:rsidP="00E14B59">
      <w:pPr>
        <w:rPr>
          <w:rFonts w:eastAsia="MS Mincho"/>
          <w:lang w:eastAsia="zh-CN"/>
        </w:rPr>
      </w:pPr>
    </w:p>
    <w:p w:rsidR="00196BF7" w:rsidRPr="009050CC" w:rsidRDefault="00196BF7" w:rsidP="00E14B59">
      <w:pPr>
        <w:rPr>
          <w:rFonts w:eastAsia="MS Mincho"/>
          <w:i/>
          <w:lang w:eastAsia="zh-CN"/>
        </w:rPr>
      </w:pPr>
      <w:r w:rsidRPr="009050CC">
        <w:rPr>
          <w:rFonts w:eastAsia="MS Mincho"/>
          <w:b/>
          <w:i/>
          <w:lang w:eastAsia="zh-CN"/>
        </w:rPr>
        <w:t xml:space="preserve">Proposal 1: </w:t>
      </w:r>
      <w:r w:rsidR="003C3707" w:rsidRPr="009050CC">
        <w:rPr>
          <w:rFonts w:eastAsia="MS Mincho"/>
          <w:i/>
          <w:lang w:eastAsia="zh-CN"/>
        </w:rPr>
        <w:t>For each</w:t>
      </w:r>
      <w:r w:rsidR="003C3707" w:rsidRPr="009050CC">
        <w:rPr>
          <w:rFonts w:eastAsia="MS Mincho"/>
          <w:b/>
          <w:i/>
          <w:lang w:eastAsia="zh-CN"/>
        </w:rPr>
        <w:t xml:space="preserve"> </w:t>
      </w:r>
      <w:r w:rsidR="00D561C2" w:rsidRPr="009050CC">
        <w:rPr>
          <w:rFonts w:eastAsia="MS Mincho"/>
          <w:i/>
          <w:lang w:eastAsia="zh-CN"/>
        </w:rPr>
        <w:t>SSB transmission period</w:t>
      </w:r>
      <w:r w:rsidR="003C3707" w:rsidRPr="009050CC">
        <w:rPr>
          <w:rFonts w:eastAsia="MS Mincho"/>
          <w:b/>
          <w:i/>
          <w:lang w:eastAsia="zh-CN"/>
        </w:rPr>
        <w:t xml:space="preserve">, </w:t>
      </w:r>
      <w:r w:rsidR="00EF6A7B" w:rsidRPr="00EF6A7B">
        <w:rPr>
          <w:rFonts w:eastAsia="MS Mincho"/>
          <w:i/>
          <w:lang w:eastAsia="zh-CN"/>
        </w:rPr>
        <w:t xml:space="preserve">before the transmission of </w:t>
      </w:r>
      <w:r w:rsidR="00F84D84">
        <w:rPr>
          <w:rFonts w:eastAsia="MS Mincho"/>
          <w:i/>
          <w:lang w:eastAsia="zh-CN"/>
        </w:rPr>
        <w:t>any</w:t>
      </w:r>
      <w:r w:rsidR="00EF6A7B" w:rsidRPr="00EF6A7B">
        <w:rPr>
          <w:rFonts w:eastAsia="MS Mincho"/>
          <w:i/>
          <w:lang w:eastAsia="zh-CN"/>
        </w:rPr>
        <w:t xml:space="preserve"> SSB within the SSB burst set</w:t>
      </w:r>
      <w:r w:rsidR="00EF6A7B">
        <w:rPr>
          <w:rFonts w:eastAsia="MS Mincho"/>
          <w:b/>
          <w:i/>
          <w:lang w:eastAsia="zh-CN"/>
        </w:rPr>
        <w:t xml:space="preserve">, </w:t>
      </w:r>
      <w:r w:rsidR="003C3707" w:rsidRPr="009050CC">
        <w:rPr>
          <w:rFonts w:eastAsia="MS Mincho"/>
          <w:i/>
          <w:lang w:eastAsia="zh-CN"/>
        </w:rPr>
        <w:t xml:space="preserve">the LBT is carried out </w:t>
      </w:r>
      <w:r w:rsidR="00EF6A7B">
        <w:rPr>
          <w:rFonts w:eastAsia="MS Mincho"/>
          <w:i/>
          <w:lang w:eastAsia="zh-CN"/>
        </w:rPr>
        <w:t xml:space="preserve">for that SSB. </w:t>
      </w:r>
      <w:r w:rsidR="00D561C2" w:rsidRPr="009050CC">
        <w:rPr>
          <w:rFonts w:eastAsia="MS Mincho"/>
          <w:i/>
          <w:lang w:eastAsia="zh-CN"/>
        </w:rPr>
        <w:t>If</w:t>
      </w:r>
      <w:r w:rsidR="003C3707" w:rsidRPr="009050CC">
        <w:rPr>
          <w:rFonts w:eastAsia="MS Mincho"/>
          <w:i/>
          <w:lang w:eastAsia="zh-CN"/>
        </w:rPr>
        <w:t xml:space="preserve"> the LBT fails, </w:t>
      </w:r>
      <w:r w:rsidR="00EF6A7B">
        <w:rPr>
          <w:rFonts w:eastAsia="MS Mincho"/>
          <w:i/>
          <w:lang w:eastAsia="zh-CN"/>
        </w:rPr>
        <w:t xml:space="preserve">the next </w:t>
      </w:r>
      <w:r w:rsidR="003C3707" w:rsidRPr="009050CC">
        <w:rPr>
          <w:rFonts w:eastAsia="MS Mincho"/>
          <w:i/>
          <w:lang w:eastAsia="zh-CN"/>
        </w:rPr>
        <w:t xml:space="preserve">LBT is carried out at the following </w:t>
      </w:r>
      <w:r w:rsidR="00D561C2" w:rsidRPr="009050CC">
        <w:rPr>
          <w:rFonts w:eastAsia="MS Mincho"/>
          <w:i/>
          <w:lang w:eastAsia="zh-CN"/>
        </w:rPr>
        <w:t>half subframe</w:t>
      </w:r>
      <w:r w:rsidR="00EF6A7B">
        <w:rPr>
          <w:rFonts w:eastAsia="MS Mincho"/>
          <w:i/>
          <w:lang w:eastAsia="zh-CN"/>
        </w:rPr>
        <w:t xml:space="preserve"> for that SSB</w:t>
      </w:r>
      <w:r w:rsidR="00D561C2" w:rsidRPr="009050CC">
        <w:rPr>
          <w:rFonts w:eastAsia="MS Mincho"/>
          <w:i/>
          <w:lang w:eastAsia="zh-CN"/>
        </w:rPr>
        <w:t xml:space="preserve">. The procedure </w:t>
      </w:r>
      <w:r w:rsidR="003C3707" w:rsidRPr="009050CC">
        <w:rPr>
          <w:rFonts w:eastAsia="MS Mincho"/>
          <w:i/>
          <w:lang w:eastAsia="zh-CN"/>
        </w:rPr>
        <w:t xml:space="preserve">continues until </w:t>
      </w:r>
      <w:r w:rsidR="00D561C2" w:rsidRPr="009050CC">
        <w:rPr>
          <w:rFonts w:eastAsia="MS Mincho"/>
          <w:i/>
          <w:lang w:eastAsia="zh-CN"/>
        </w:rPr>
        <w:t xml:space="preserve">either when </w:t>
      </w:r>
      <w:r w:rsidR="00EF6A7B">
        <w:rPr>
          <w:rFonts w:eastAsia="MS Mincho"/>
          <w:i/>
          <w:lang w:eastAsia="zh-CN"/>
        </w:rPr>
        <w:t>the</w:t>
      </w:r>
      <w:r w:rsidR="003C3707" w:rsidRPr="009050CC">
        <w:rPr>
          <w:rFonts w:eastAsia="MS Mincho"/>
          <w:i/>
          <w:lang w:eastAsia="zh-CN"/>
        </w:rPr>
        <w:t xml:space="preserve"> </w:t>
      </w:r>
      <w:r w:rsidR="00D561C2" w:rsidRPr="009050CC">
        <w:rPr>
          <w:rFonts w:eastAsia="MS Mincho"/>
          <w:i/>
          <w:lang w:eastAsia="zh-CN"/>
        </w:rPr>
        <w:t xml:space="preserve">LBT succeeds or </w:t>
      </w:r>
      <w:r w:rsidR="003C3707" w:rsidRPr="009050CC">
        <w:rPr>
          <w:rFonts w:eastAsia="MS Mincho"/>
          <w:i/>
          <w:lang w:eastAsia="zh-CN"/>
        </w:rPr>
        <w:t xml:space="preserve">when </w:t>
      </w:r>
      <w:r w:rsidR="00EF6A7B">
        <w:rPr>
          <w:rFonts w:eastAsia="MS Mincho"/>
          <w:i/>
          <w:lang w:eastAsia="zh-CN"/>
        </w:rPr>
        <w:t xml:space="preserve">it reaches </w:t>
      </w:r>
      <w:r w:rsidR="003C3707" w:rsidRPr="009050CC">
        <w:rPr>
          <w:rFonts w:eastAsia="MS Mincho"/>
          <w:i/>
          <w:lang w:eastAsia="zh-CN"/>
        </w:rPr>
        <w:t xml:space="preserve">the </w:t>
      </w:r>
      <w:r w:rsidR="00EF6A7B">
        <w:rPr>
          <w:rFonts w:eastAsia="MS Mincho"/>
          <w:i/>
          <w:lang w:eastAsia="zh-CN"/>
        </w:rPr>
        <w:t xml:space="preserve">end of the </w:t>
      </w:r>
      <w:r w:rsidR="00D561C2" w:rsidRPr="009050CC">
        <w:rPr>
          <w:rFonts w:eastAsia="MS Mincho"/>
          <w:i/>
          <w:lang w:eastAsia="zh-CN"/>
        </w:rPr>
        <w:t>SSB transmission period</w:t>
      </w:r>
      <w:r w:rsidR="00D561C2" w:rsidRPr="009050CC">
        <w:rPr>
          <w:rFonts w:eastAsia="MS Mincho"/>
          <w:b/>
          <w:i/>
          <w:lang w:eastAsia="zh-CN"/>
        </w:rPr>
        <w:t>.</w:t>
      </w:r>
      <w:r w:rsidR="003C3707" w:rsidRPr="009050CC">
        <w:rPr>
          <w:rFonts w:eastAsia="MS Mincho"/>
          <w:b/>
          <w:i/>
          <w:lang w:eastAsia="zh-CN"/>
        </w:rPr>
        <w:t xml:space="preserve"> </w:t>
      </w:r>
    </w:p>
    <w:p w:rsidR="00196BF7" w:rsidRPr="009050CC" w:rsidRDefault="00196BF7" w:rsidP="00E14B59">
      <w:pPr>
        <w:rPr>
          <w:rFonts w:eastAsia="MS Mincho"/>
          <w:i/>
          <w:lang w:eastAsia="zh-CN"/>
        </w:rPr>
      </w:pPr>
    </w:p>
    <w:p w:rsidR="009050CC" w:rsidRPr="009050CC" w:rsidRDefault="009050CC" w:rsidP="009050CC">
      <w:pPr>
        <w:rPr>
          <w:rFonts w:eastAsia="MS Mincho"/>
          <w:i/>
          <w:lang w:eastAsia="zh-CN"/>
        </w:rPr>
      </w:pPr>
      <w:r w:rsidRPr="009050CC">
        <w:rPr>
          <w:rFonts w:eastAsia="MS Mincho"/>
          <w:b/>
          <w:i/>
          <w:lang w:eastAsia="zh-CN"/>
        </w:rPr>
        <w:t xml:space="preserve">Proposal 2: </w:t>
      </w:r>
      <w:r w:rsidRPr="009050CC">
        <w:rPr>
          <w:rFonts w:eastAsia="MS Mincho"/>
          <w:i/>
          <w:lang w:eastAsia="zh-CN"/>
        </w:rPr>
        <w:t xml:space="preserve">When </w:t>
      </w:r>
      <w:r w:rsidR="00EF6A7B">
        <w:rPr>
          <w:rFonts w:eastAsia="MS Mincho"/>
          <w:i/>
          <w:lang w:eastAsia="zh-CN"/>
        </w:rPr>
        <w:t xml:space="preserve">the LBT succeeds for </w:t>
      </w:r>
      <w:r w:rsidRPr="009050CC">
        <w:rPr>
          <w:rFonts w:eastAsia="MS Mincho"/>
          <w:i/>
          <w:lang w:eastAsia="zh-CN"/>
        </w:rPr>
        <w:t>an SSB</w:t>
      </w:r>
      <w:r w:rsidR="00F84D84">
        <w:rPr>
          <w:rFonts w:eastAsia="MS Mincho"/>
          <w:i/>
          <w:lang w:eastAsia="zh-CN"/>
        </w:rPr>
        <w:t xml:space="preserve"> in an SSB burst set</w:t>
      </w:r>
      <w:r w:rsidR="00EF6A7B">
        <w:rPr>
          <w:rFonts w:eastAsia="MS Mincho"/>
          <w:i/>
          <w:lang w:eastAsia="zh-CN"/>
        </w:rPr>
        <w:t>, the SSB is transmitted. T</w:t>
      </w:r>
      <w:r w:rsidRPr="009050CC">
        <w:rPr>
          <w:rFonts w:eastAsia="MS Mincho"/>
          <w:i/>
          <w:lang w:eastAsia="zh-CN"/>
        </w:rPr>
        <w:t xml:space="preserve">he PDCCH/PDSCH for the RMSI associated with the SSB should also be transmitted </w:t>
      </w:r>
      <w:r w:rsidR="00EF6A7B">
        <w:rPr>
          <w:rFonts w:eastAsia="MS Mincho"/>
          <w:i/>
          <w:lang w:eastAsia="zh-CN"/>
        </w:rPr>
        <w:t xml:space="preserve">without LBT. </w:t>
      </w:r>
    </w:p>
    <w:p w:rsidR="00806D21" w:rsidRDefault="00806D21" w:rsidP="00806D21"/>
    <w:p w:rsidR="00867110" w:rsidRDefault="0070629C" w:rsidP="00867110">
      <w:pPr>
        <w:pStyle w:val="Heading2"/>
      </w:pPr>
      <w:r>
        <w:t xml:space="preserve">LBT during </w:t>
      </w:r>
      <w:r w:rsidR="00E4734A">
        <w:t>N</w:t>
      </w:r>
      <w:r w:rsidR="00867110" w:rsidRPr="00C1555D">
        <w:t xml:space="preserve">R-U </w:t>
      </w:r>
      <w:r w:rsidR="00E4734A">
        <w:t>PRACH Procedure</w:t>
      </w:r>
    </w:p>
    <w:p w:rsidR="00551FBA" w:rsidRDefault="00551FBA" w:rsidP="00551FBA">
      <w:r>
        <w:t>In RAN1#93, the following agreement was made:</w:t>
      </w:r>
    </w:p>
    <w:p w:rsidR="00551FBA" w:rsidRDefault="00551FBA" w:rsidP="00551FBA"/>
    <w:tbl>
      <w:tblPr>
        <w:tblStyle w:val="TableGrid"/>
        <w:tblW w:w="0" w:type="auto"/>
        <w:tblLook w:val="04A0"/>
      </w:tblPr>
      <w:tblGrid>
        <w:gridCol w:w="9288"/>
      </w:tblGrid>
      <w:tr w:rsidR="00551FBA" w:rsidTr="00B717B5">
        <w:tc>
          <w:tcPr>
            <w:tcW w:w="9288" w:type="dxa"/>
          </w:tcPr>
          <w:p w:rsidR="00551FBA" w:rsidRDefault="00551FBA" w:rsidP="00B717B5">
            <w:r w:rsidRPr="00BA4683">
              <w:rPr>
                <w:highlight w:val="green"/>
              </w:rPr>
              <w:t>Agreement:</w:t>
            </w:r>
          </w:p>
          <w:p w:rsidR="00551FBA" w:rsidRDefault="00551FBA" w:rsidP="00B717B5">
            <w:r w:rsidRPr="00BA4683">
              <w:t>The following modifications to initial access procedures are beneficial</w:t>
            </w:r>
          </w:p>
          <w:p w:rsidR="00551FBA" w:rsidRDefault="00551FBA" w:rsidP="00551FBA">
            <w:pPr>
              <w:pStyle w:val="ListParagraph"/>
              <w:numPr>
                <w:ilvl w:val="0"/>
                <w:numId w:val="44"/>
              </w:numPr>
              <w:spacing w:line="259" w:lineRule="auto"/>
              <w:ind w:firstLineChars="0"/>
              <w:contextualSpacing/>
              <w:rPr>
                <w:rFonts w:ascii="Times New Roman" w:hAnsi="Times New Roman"/>
                <w:sz w:val="20"/>
                <w:szCs w:val="20"/>
              </w:rPr>
            </w:pPr>
            <w:r>
              <w:rPr>
                <w:rFonts w:ascii="Times New Roman" w:hAnsi="Times New Roman"/>
                <w:sz w:val="20"/>
                <w:szCs w:val="20"/>
              </w:rPr>
              <w:t>…</w:t>
            </w:r>
          </w:p>
          <w:p w:rsidR="00551FBA" w:rsidRPr="00BA4683" w:rsidRDefault="00551FBA" w:rsidP="00551FBA">
            <w:pPr>
              <w:pStyle w:val="ListParagraph"/>
              <w:numPr>
                <w:ilvl w:val="0"/>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Enhancement to 4-step RACH</w:t>
            </w:r>
          </w:p>
          <w:p w:rsidR="00551FBA" w:rsidRPr="00BA4683" w:rsidRDefault="00551FBA" w:rsidP="00551FBA">
            <w:pPr>
              <w:pStyle w:val="ListParagraph"/>
              <w:numPr>
                <w:ilvl w:val="1"/>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 xml:space="preserve">Mechanisms to handle reduced </w:t>
            </w:r>
            <w:proofErr w:type="spellStart"/>
            <w:r w:rsidRPr="00BA4683">
              <w:rPr>
                <w:rFonts w:ascii="Times New Roman" w:hAnsi="Times New Roman"/>
                <w:sz w:val="20"/>
                <w:szCs w:val="20"/>
              </w:rPr>
              <w:t>msg</w:t>
            </w:r>
            <w:proofErr w:type="spellEnd"/>
            <w:r w:rsidRPr="00BA4683">
              <w:rPr>
                <w:rFonts w:ascii="Times New Roman" w:hAnsi="Times New Roman"/>
                <w:sz w:val="20"/>
                <w:szCs w:val="20"/>
              </w:rPr>
              <w:t xml:space="preserve"> 1/2/3/4 transmission opportunities due to LBT failure</w:t>
            </w:r>
          </w:p>
          <w:p w:rsidR="00551FBA" w:rsidRPr="00BA4683" w:rsidRDefault="00551FBA" w:rsidP="00551FBA">
            <w:pPr>
              <w:pStyle w:val="ListParagraph"/>
              <w:numPr>
                <w:ilvl w:val="0"/>
                <w:numId w:val="44"/>
              </w:numPr>
              <w:spacing w:line="259" w:lineRule="auto"/>
              <w:ind w:firstLineChars="0"/>
              <w:contextualSpacing/>
              <w:rPr>
                <w:rFonts w:ascii="Times New Roman" w:hAnsi="Times New Roman"/>
                <w:sz w:val="20"/>
                <w:szCs w:val="20"/>
              </w:rPr>
            </w:pPr>
            <w:r w:rsidRPr="00BA4683">
              <w:rPr>
                <w:rFonts w:ascii="Times New Roman" w:hAnsi="Times New Roman"/>
                <w:sz w:val="20"/>
                <w:szCs w:val="20"/>
              </w:rPr>
              <w:t>2-step RACH potentially has benefit for channel access</w:t>
            </w:r>
          </w:p>
          <w:p w:rsidR="00551FBA" w:rsidRDefault="00551FBA" w:rsidP="00B717B5"/>
        </w:tc>
      </w:tr>
    </w:tbl>
    <w:p w:rsidR="00806D21" w:rsidRDefault="00806D21" w:rsidP="00806D21">
      <w:pPr>
        <w:pStyle w:val="BodyText"/>
        <w:rPr>
          <w:lang w:eastAsia="zh-CN"/>
        </w:rPr>
      </w:pPr>
    </w:p>
    <w:p w:rsidR="006A2760" w:rsidRDefault="0044142C" w:rsidP="00806D21">
      <w:pPr>
        <w:pStyle w:val="BodyText"/>
        <w:rPr>
          <w:lang w:eastAsia="zh-CN"/>
        </w:rPr>
      </w:pPr>
      <w:r>
        <w:rPr>
          <w:lang w:eastAsia="zh-CN"/>
        </w:rPr>
        <w:lastRenderedPageBreak/>
        <w:t>The</w:t>
      </w:r>
      <w:r w:rsidR="006A2760" w:rsidRPr="006A2760">
        <w:rPr>
          <w:lang w:eastAsia="zh-CN"/>
        </w:rPr>
        <w:t xml:space="preserve"> </w:t>
      </w:r>
      <w:r w:rsidR="00B12F19">
        <w:rPr>
          <w:lang w:eastAsia="zh-CN"/>
        </w:rPr>
        <w:t>4-step random access procedure</w:t>
      </w:r>
      <w:r>
        <w:rPr>
          <w:lang w:eastAsia="zh-CN"/>
        </w:rPr>
        <w:t xml:space="preserve"> is currently supported for NR licensed operation</w:t>
      </w:r>
      <w:r w:rsidR="00B12F19">
        <w:rPr>
          <w:lang w:eastAsia="zh-CN"/>
        </w:rPr>
        <w:t>, which includes:</w:t>
      </w:r>
      <w:r w:rsidR="006A2760" w:rsidRPr="006A2760">
        <w:rPr>
          <w:lang w:eastAsia="zh-CN"/>
        </w:rPr>
        <w:t xml:space="preserve"> </w:t>
      </w:r>
    </w:p>
    <w:p w:rsidR="006A2760" w:rsidRDefault="00B12F19" w:rsidP="00B12F19">
      <w:pPr>
        <w:pStyle w:val="BodyText"/>
        <w:numPr>
          <w:ilvl w:val="0"/>
          <w:numId w:val="47"/>
        </w:numPr>
        <w:rPr>
          <w:lang w:eastAsia="zh-CN"/>
        </w:rPr>
      </w:pPr>
      <w:r>
        <w:rPr>
          <w:lang w:eastAsia="zh-CN"/>
        </w:rPr>
        <w:t xml:space="preserve">Msg1: </w:t>
      </w:r>
      <w:r w:rsidR="006A2760">
        <w:rPr>
          <w:lang w:eastAsia="zh-CN"/>
        </w:rPr>
        <w:t>UE</w:t>
      </w:r>
      <w:r w:rsidR="006A2760" w:rsidRPr="006A2760">
        <w:rPr>
          <w:lang w:eastAsia="zh-CN"/>
        </w:rPr>
        <w:t xml:space="preserve"> tran</w:t>
      </w:r>
      <w:r w:rsidR="006A2760">
        <w:rPr>
          <w:lang w:eastAsia="zh-CN"/>
        </w:rPr>
        <w:t>smits a random access preamble sequence on PRACH</w:t>
      </w:r>
      <w:r w:rsidR="006A2760" w:rsidRPr="006A2760">
        <w:rPr>
          <w:lang w:eastAsia="zh-CN"/>
        </w:rPr>
        <w:t xml:space="preserve"> (</w:t>
      </w:r>
      <w:r w:rsidR="006A2760">
        <w:rPr>
          <w:lang w:eastAsia="zh-CN"/>
        </w:rPr>
        <w:t>Msg1)</w:t>
      </w:r>
    </w:p>
    <w:p w:rsidR="00B12F19" w:rsidRDefault="00B12F19" w:rsidP="00B12F19">
      <w:pPr>
        <w:pStyle w:val="BodyText"/>
        <w:numPr>
          <w:ilvl w:val="0"/>
          <w:numId w:val="47"/>
        </w:numPr>
        <w:rPr>
          <w:lang w:eastAsia="zh-CN"/>
        </w:rPr>
      </w:pPr>
      <w:r>
        <w:rPr>
          <w:lang w:eastAsia="zh-CN"/>
        </w:rPr>
        <w:t xml:space="preserve">Msg2: </w:t>
      </w:r>
      <w:r w:rsidR="006A2760">
        <w:rPr>
          <w:lang w:eastAsia="zh-CN"/>
        </w:rPr>
        <w:t xml:space="preserve">BS transmits a </w:t>
      </w:r>
      <w:r w:rsidR="006A2760" w:rsidRPr="006A2760">
        <w:rPr>
          <w:lang w:eastAsia="zh-CN"/>
        </w:rPr>
        <w:t xml:space="preserve">random access response </w:t>
      </w:r>
      <w:r>
        <w:rPr>
          <w:lang w:eastAsia="zh-CN"/>
        </w:rPr>
        <w:t>(RAR)</w:t>
      </w:r>
      <w:r w:rsidR="006A2760" w:rsidRPr="006A2760">
        <w:rPr>
          <w:lang w:eastAsia="zh-CN"/>
        </w:rPr>
        <w:t xml:space="preserve"> on the </w:t>
      </w:r>
      <w:r>
        <w:rPr>
          <w:lang w:eastAsia="zh-CN"/>
        </w:rPr>
        <w:t>PDCCH</w:t>
      </w:r>
      <w:r w:rsidR="006A2760" w:rsidRPr="006A2760">
        <w:rPr>
          <w:lang w:eastAsia="zh-CN"/>
        </w:rPr>
        <w:t>/</w:t>
      </w:r>
      <w:r>
        <w:rPr>
          <w:lang w:eastAsia="zh-CN"/>
        </w:rPr>
        <w:t>PDSCH back to UE (Msg2)</w:t>
      </w:r>
    </w:p>
    <w:p w:rsidR="00B12F19" w:rsidRDefault="00B12F19" w:rsidP="00B12F19">
      <w:pPr>
        <w:pStyle w:val="BodyText"/>
        <w:numPr>
          <w:ilvl w:val="0"/>
          <w:numId w:val="47"/>
        </w:numPr>
        <w:rPr>
          <w:lang w:eastAsia="zh-CN"/>
        </w:rPr>
      </w:pPr>
      <w:r>
        <w:rPr>
          <w:lang w:eastAsia="zh-CN"/>
        </w:rPr>
        <w:t>Msg3: UE transmits a message on the PUSCH channel in response to Msg2</w:t>
      </w:r>
    </w:p>
    <w:p w:rsidR="00B12F19" w:rsidRDefault="00B12F19" w:rsidP="00B12F19">
      <w:pPr>
        <w:pStyle w:val="BodyText"/>
        <w:numPr>
          <w:ilvl w:val="0"/>
          <w:numId w:val="47"/>
        </w:numPr>
        <w:rPr>
          <w:lang w:eastAsia="zh-CN"/>
        </w:rPr>
      </w:pPr>
      <w:r>
        <w:rPr>
          <w:lang w:eastAsia="zh-CN"/>
        </w:rPr>
        <w:t xml:space="preserve">Msg4: BS transmits a message on PDSCH with the </w:t>
      </w:r>
      <w:r w:rsidR="006A2760" w:rsidRPr="006A2760">
        <w:rPr>
          <w:lang w:eastAsia="zh-CN"/>
        </w:rPr>
        <w:t>contention resolution</w:t>
      </w:r>
    </w:p>
    <w:p w:rsidR="00593602" w:rsidRDefault="004B214E" w:rsidP="0044142C">
      <w:pPr>
        <w:pStyle w:val="BodyText"/>
        <w:rPr>
          <w:lang w:eastAsia="zh-CN"/>
        </w:rPr>
      </w:pPr>
      <w:r>
        <w:rPr>
          <w:lang w:eastAsia="zh-CN"/>
        </w:rPr>
        <w:t xml:space="preserve">For Msg1 transmission, NR Rel-15 has </w:t>
      </w:r>
      <w:r w:rsidR="002759B1">
        <w:rPr>
          <w:lang w:eastAsia="zh-CN"/>
        </w:rPr>
        <w:t xml:space="preserve">adopted </w:t>
      </w:r>
      <w:r w:rsidR="002759B1" w:rsidRPr="00E01958">
        <w:rPr>
          <w:noProof/>
          <w:lang w:eastAsia="zh-CN"/>
        </w:rPr>
        <w:t>v</w:t>
      </w:r>
      <w:r w:rsidRPr="00E01958">
        <w:rPr>
          <w:noProof/>
          <w:lang w:eastAsia="zh-CN"/>
        </w:rPr>
        <w:t>ery</w:t>
      </w:r>
      <w:r>
        <w:rPr>
          <w:lang w:eastAsia="zh-CN"/>
        </w:rPr>
        <w:t xml:space="preserve"> flexible</w:t>
      </w:r>
      <w:r w:rsidR="002759B1">
        <w:rPr>
          <w:lang w:eastAsia="zh-CN"/>
        </w:rPr>
        <w:t xml:space="preserve"> design</w:t>
      </w:r>
      <w:r w:rsidR="00593602">
        <w:rPr>
          <w:lang w:eastAsia="zh-CN"/>
        </w:rPr>
        <w:t xml:space="preserve"> </w:t>
      </w:r>
      <w:r w:rsidR="002759B1">
        <w:rPr>
          <w:lang w:eastAsia="zh-CN"/>
        </w:rPr>
        <w:t xml:space="preserve">for </w:t>
      </w:r>
      <w:r>
        <w:rPr>
          <w:lang w:eastAsia="zh-CN"/>
        </w:rPr>
        <w:t xml:space="preserve">PRACH resource </w:t>
      </w:r>
      <w:r w:rsidR="002759B1">
        <w:rPr>
          <w:lang w:eastAsia="zh-CN"/>
        </w:rPr>
        <w:t>configurations</w:t>
      </w:r>
      <w:r w:rsidR="00593602">
        <w:rPr>
          <w:lang w:eastAsia="zh-CN"/>
        </w:rPr>
        <w:t>. I</w:t>
      </w:r>
      <w:r>
        <w:rPr>
          <w:lang w:eastAsia="zh-CN"/>
        </w:rPr>
        <w:t xml:space="preserve">n general, </w:t>
      </w:r>
      <w:r w:rsidR="00593602">
        <w:rPr>
          <w:lang w:eastAsia="zh-CN"/>
        </w:rPr>
        <w:t xml:space="preserve">the network should be able to find a </w:t>
      </w:r>
      <w:r w:rsidR="002759B1">
        <w:rPr>
          <w:lang w:eastAsia="zh-CN"/>
        </w:rPr>
        <w:t>suitable</w:t>
      </w:r>
      <w:r w:rsidR="00593602">
        <w:rPr>
          <w:lang w:eastAsia="zh-CN"/>
        </w:rPr>
        <w:t xml:space="preserve"> PRACH configuration that provides adequate </w:t>
      </w:r>
      <w:r>
        <w:rPr>
          <w:lang w:eastAsia="zh-CN"/>
        </w:rPr>
        <w:t xml:space="preserve">PRACH opportunities </w:t>
      </w:r>
      <w:r w:rsidR="00593602">
        <w:rPr>
          <w:lang w:eastAsia="zh-CN"/>
        </w:rPr>
        <w:t xml:space="preserve">with </w:t>
      </w:r>
      <w:r w:rsidR="002759B1">
        <w:rPr>
          <w:lang w:eastAsia="zh-CN"/>
        </w:rPr>
        <w:t xml:space="preserve">a targeting </w:t>
      </w:r>
      <w:r w:rsidR="00593602">
        <w:rPr>
          <w:lang w:eastAsia="zh-CN"/>
        </w:rPr>
        <w:t xml:space="preserve">LBT </w:t>
      </w:r>
      <w:r w:rsidR="002759B1">
        <w:rPr>
          <w:lang w:eastAsia="zh-CN"/>
        </w:rPr>
        <w:t xml:space="preserve">failure </w:t>
      </w:r>
      <w:r w:rsidR="00593602">
        <w:rPr>
          <w:lang w:eastAsia="zh-CN"/>
        </w:rPr>
        <w:t xml:space="preserve">rate </w:t>
      </w:r>
      <w:r>
        <w:rPr>
          <w:lang w:eastAsia="zh-CN"/>
        </w:rPr>
        <w:t xml:space="preserve">within the </w:t>
      </w:r>
      <w:r w:rsidR="002759B1">
        <w:rPr>
          <w:lang w:eastAsia="zh-CN"/>
        </w:rPr>
        <w:t>PRACH configuration</w:t>
      </w:r>
      <w:r>
        <w:rPr>
          <w:lang w:eastAsia="zh-CN"/>
        </w:rPr>
        <w:t xml:space="preserve"> period for </w:t>
      </w:r>
      <w:r w:rsidR="00593602">
        <w:rPr>
          <w:lang w:eastAsia="zh-CN"/>
        </w:rPr>
        <w:t xml:space="preserve">supporting the NR-U PRACH operation. </w:t>
      </w:r>
      <w:r w:rsidR="002759B1">
        <w:rPr>
          <w:lang w:eastAsia="zh-CN"/>
        </w:rPr>
        <w:t>There seems no compelling reason to modify the PRACH resource configurations</w:t>
      </w:r>
      <w:r w:rsidR="008239E7">
        <w:rPr>
          <w:lang w:eastAsia="zh-CN"/>
        </w:rPr>
        <w:t xml:space="preserve"> for NR-U operation. </w:t>
      </w:r>
      <w:r w:rsidR="002759B1">
        <w:rPr>
          <w:lang w:eastAsia="zh-CN"/>
        </w:rPr>
        <w:t>In addition</w:t>
      </w:r>
      <w:r w:rsidR="00593602">
        <w:rPr>
          <w:lang w:eastAsia="zh-CN"/>
        </w:rPr>
        <w:t xml:space="preserve">, NR Rel-15 PRACH resource configurations are </w:t>
      </w:r>
      <w:r w:rsidR="002759B1">
        <w:rPr>
          <w:lang w:eastAsia="zh-CN"/>
        </w:rPr>
        <w:t>currently already</w:t>
      </w:r>
      <w:r w:rsidR="00593602">
        <w:rPr>
          <w:lang w:eastAsia="zh-CN"/>
        </w:rPr>
        <w:t xml:space="preserve"> </w:t>
      </w:r>
      <w:r w:rsidR="002759B1">
        <w:rPr>
          <w:lang w:eastAsia="zh-CN"/>
        </w:rPr>
        <w:t xml:space="preserve">quite complicated, </w:t>
      </w:r>
      <w:r w:rsidR="00593602">
        <w:rPr>
          <w:lang w:eastAsia="zh-CN"/>
        </w:rPr>
        <w:t xml:space="preserve">and we should avoid </w:t>
      </w:r>
      <w:r w:rsidR="009053B3">
        <w:rPr>
          <w:noProof/>
          <w:lang w:eastAsia="zh-CN"/>
        </w:rPr>
        <w:t>changing</w:t>
      </w:r>
      <w:r w:rsidR="00593602">
        <w:rPr>
          <w:lang w:eastAsia="zh-CN"/>
        </w:rPr>
        <w:t xml:space="preserve"> the current configurations unless absolutely necessary.</w:t>
      </w:r>
    </w:p>
    <w:p w:rsidR="004B214E" w:rsidRPr="00E93C6F" w:rsidRDefault="004B214E" w:rsidP="0044142C">
      <w:pPr>
        <w:pStyle w:val="BodyText"/>
        <w:rPr>
          <w:i/>
          <w:lang w:eastAsia="zh-CN"/>
        </w:rPr>
      </w:pPr>
      <w:r w:rsidRPr="004B214E">
        <w:rPr>
          <w:b/>
          <w:i/>
          <w:lang w:eastAsia="zh-CN"/>
        </w:rPr>
        <w:t>Observation 1</w:t>
      </w:r>
      <w:r w:rsidRPr="004B214E">
        <w:rPr>
          <w:i/>
          <w:lang w:eastAsia="zh-CN"/>
        </w:rPr>
        <w:t xml:space="preserve">: </w:t>
      </w:r>
      <w:r w:rsidR="00221C7C" w:rsidRPr="00E93C6F">
        <w:rPr>
          <w:i/>
          <w:lang w:eastAsia="zh-CN"/>
        </w:rPr>
        <w:t>NR Rel-15</w:t>
      </w:r>
      <w:r w:rsidRPr="00E93C6F">
        <w:rPr>
          <w:i/>
          <w:lang w:eastAsia="zh-CN"/>
        </w:rPr>
        <w:t xml:space="preserve"> </w:t>
      </w:r>
      <w:r w:rsidR="00221C7C" w:rsidRPr="00E93C6F">
        <w:rPr>
          <w:i/>
          <w:lang w:eastAsia="zh-CN"/>
        </w:rPr>
        <w:t xml:space="preserve">PRACH resource configurations </w:t>
      </w:r>
      <w:r w:rsidR="00E93C6F">
        <w:rPr>
          <w:i/>
          <w:lang w:eastAsia="zh-CN"/>
        </w:rPr>
        <w:t xml:space="preserve">for Msg1 transmission is </w:t>
      </w:r>
      <w:r w:rsidR="008239E7">
        <w:rPr>
          <w:i/>
          <w:lang w:eastAsia="zh-CN"/>
        </w:rPr>
        <w:t>very flexible. M</w:t>
      </w:r>
      <w:r w:rsidR="00221C7C" w:rsidRPr="00E93C6F">
        <w:rPr>
          <w:i/>
          <w:lang w:eastAsia="zh-CN"/>
        </w:rPr>
        <w:t>odification of the NR Rel-15 PRACH resource configurations for NR-U operation should be avoided unless absolutely necessary.</w:t>
      </w:r>
    </w:p>
    <w:p w:rsidR="00ED1B64" w:rsidRDefault="00C956A5" w:rsidP="008239E7">
      <w:pPr>
        <w:pStyle w:val="BodyText"/>
        <w:rPr>
          <w:lang w:eastAsia="zh-CN"/>
        </w:rPr>
      </w:pPr>
      <w:r>
        <w:rPr>
          <w:lang w:eastAsia="zh-CN"/>
        </w:rPr>
        <w:t xml:space="preserve">From </w:t>
      </w:r>
      <w:r w:rsidRPr="00E01958">
        <w:rPr>
          <w:noProof/>
          <w:lang w:eastAsia="zh-CN"/>
        </w:rPr>
        <w:t>gNB</w:t>
      </w:r>
      <w:r>
        <w:rPr>
          <w:lang w:eastAsia="zh-CN"/>
        </w:rPr>
        <w:t xml:space="preserve"> side, when it detects a </w:t>
      </w:r>
      <w:r w:rsidR="008239E7">
        <w:rPr>
          <w:lang w:eastAsia="zh-CN"/>
        </w:rPr>
        <w:t xml:space="preserve">PRACH </w:t>
      </w:r>
      <w:r>
        <w:rPr>
          <w:lang w:eastAsia="zh-CN"/>
        </w:rPr>
        <w:t>preamble, it transmit</w:t>
      </w:r>
      <w:r w:rsidR="008239E7">
        <w:rPr>
          <w:lang w:eastAsia="zh-CN"/>
        </w:rPr>
        <w:t>s</w:t>
      </w:r>
      <w:r>
        <w:rPr>
          <w:lang w:eastAsia="zh-CN"/>
        </w:rPr>
        <w:t xml:space="preserve"> RAR with the DL beam based on the association between the SSB and the RO that the UE selected for Msg1 transmission. </w:t>
      </w:r>
      <w:r w:rsidR="008239E7">
        <w:rPr>
          <w:lang w:eastAsia="zh-CN"/>
        </w:rPr>
        <w:t xml:space="preserve">In UE side, </w:t>
      </w:r>
      <w:r w:rsidR="00CD5751">
        <w:t>after sending Msg1, the</w:t>
      </w:r>
      <w:r w:rsidR="00CD5751" w:rsidRPr="00B916EC">
        <w:t xml:space="preserve"> UE attempts to detect</w:t>
      </w:r>
      <w:r w:rsidR="008239E7">
        <w:t xml:space="preserve"> RAR</w:t>
      </w:r>
      <w:r w:rsidR="00ED1B64">
        <w:t xml:space="preserve"> from </w:t>
      </w:r>
      <w:r w:rsidR="00ED1B64" w:rsidRPr="00E01958">
        <w:rPr>
          <w:noProof/>
        </w:rPr>
        <w:t>gNB</w:t>
      </w:r>
      <w:r w:rsidR="00ED1B64">
        <w:t xml:space="preserve"> in respond </w:t>
      </w:r>
      <w:r w:rsidR="00CD5751">
        <w:t>to the transmitted Msg1 within a</w:t>
      </w:r>
      <w:r w:rsidR="00CD5751" w:rsidRPr="00B916EC">
        <w:t xml:space="preserve"> </w:t>
      </w:r>
      <w:r w:rsidR="00CD5751">
        <w:t xml:space="preserve">window </w:t>
      </w:r>
      <w:r w:rsidR="00CD5751" w:rsidRPr="00B916EC">
        <w:t xml:space="preserve">provided by higher layer parameter </w:t>
      </w:r>
      <w:bookmarkStart w:id="3" w:name="_Hlk505324461"/>
      <w:proofErr w:type="spellStart"/>
      <w:r w:rsidR="00CD5751" w:rsidRPr="00E01958">
        <w:rPr>
          <w:i/>
          <w:noProof/>
        </w:rPr>
        <w:t>ra</w:t>
      </w:r>
      <w:r w:rsidR="00CD5751" w:rsidRPr="0027104D">
        <w:rPr>
          <w:i/>
        </w:rPr>
        <w:t>-ResponseWindow</w:t>
      </w:r>
      <w:bookmarkEnd w:id="3"/>
      <w:proofErr w:type="spellEnd"/>
      <w:r w:rsidR="00CD5751" w:rsidRPr="00B916EC">
        <w:t xml:space="preserve">. </w:t>
      </w:r>
      <w:r w:rsidR="00CD5751">
        <w:t xml:space="preserve">If for any reason, the UE does not successfully detect the Msg2 corresponding to the transmitted Msg1, e.g., the UE does not detect the DCI format 1_0 </w:t>
      </w:r>
      <w:r w:rsidR="00CD5751" w:rsidRPr="00B916EC">
        <w:t xml:space="preserve">with </w:t>
      </w:r>
      <w:r w:rsidR="00CD5751">
        <w:t>the</w:t>
      </w:r>
      <w:r w:rsidR="00CD5751" w:rsidRPr="00B916EC">
        <w:t xml:space="preserve"> </w:t>
      </w:r>
      <w:r w:rsidR="00CD5751">
        <w:t>CRC scrambled by the corresponding RA-RNTI</w:t>
      </w:r>
      <w:r w:rsidR="00ED1B64">
        <w:t xml:space="preserve"> from the CORESET#1</w:t>
      </w:r>
      <w:r w:rsidR="00ED1B64" w:rsidRPr="00B916EC">
        <w:t xml:space="preserve"> for Type1-PDCCH </w:t>
      </w:r>
      <w:r w:rsidR="00ED1B64">
        <w:t xml:space="preserve">CSS, or do not identify the RAPID associated with the transmitted Msg1, the UE may re-transmit the Msg1. For NR-U operation, </w:t>
      </w:r>
      <w:r w:rsidR="00ED1B64" w:rsidRPr="00E01958">
        <w:rPr>
          <w:noProof/>
          <w:lang w:eastAsia="zh-CN"/>
        </w:rPr>
        <w:t>gNB</w:t>
      </w:r>
      <w:r w:rsidR="00ED1B64">
        <w:rPr>
          <w:lang w:eastAsia="zh-CN"/>
        </w:rPr>
        <w:t xml:space="preserve"> needs to perform the LBT first before it can send the RAR </w:t>
      </w:r>
      <w:r w:rsidR="00ED1B64">
        <w:t>in respond to Msg1</w:t>
      </w:r>
      <w:r w:rsidR="00ED1B64">
        <w:rPr>
          <w:lang w:eastAsia="zh-CN"/>
        </w:rPr>
        <w:t xml:space="preserve">. If LBT fails, the transmission of the RAR may be delayed. </w:t>
      </w:r>
      <w:r w:rsidR="00055722">
        <w:rPr>
          <w:lang w:eastAsia="zh-CN"/>
        </w:rPr>
        <w:t>I</w:t>
      </w:r>
      <w:r w:rsidR="00ED1B64">
        <w:rPr>
          <w:lang w:eastAsia="zh-CN"/>
        </w:rPr>
        <w:t>t is</w:t>
      </w:r>
      <w:r w:rsidR="00752B3C">
        <w:rPr>
          <w:lang w:eastAsia="zh-CN"/>
        </w:rPr>
        <w:t xml:space="preserve"> </w:t>
      </w:r>
      <w:r w:rsidR="00ED1B64">
        <w:rPr>
          <w:lang w:eastAsia="zh-CN"/>
        </w:rPr>
        <w:t xml:space="preserve">highly desirable </w:t>
      </w:r>
      <w:r w:rsidR="00055722">
        <w:rPr>
          <w:lang w:eastAsia="zh-CN"/>
        </w:rPr>
        <w:t xml:space="preserve">in this situation </w:t>
      </w:r>
      <w:r w:rsidR="00ED1B64">
        <w:rPr>
          <w:lang w:eastAsia="zh-CN"/>
        </w:rPr>
        <w:t xml:space="preserve">to prevent the UE from retransmitting the </w:t>
      </w:r>
      <w:r w:rsidR="00ED1B64" w:rsidRPr="009053B3">
        <w:rPr>
          <w:noProof/>
          <w:lang w:eastAsia="zh-CN"/>
        </w:rPr>
        <w:t>Msg1</w:t>
      </w:r>
      <w:r w:rsidR="00ED1B64">
        <w:rPr>
          <w:lang w:eastAsia="zh-CN"/>
        </w:rPr>
        <w:t xml:space="preserve"> since </w:t>
      </w:r>
      <w:r w:rsidR="00ED1B64" w:rsidRPr="00E01958">
        <w:rPr>
          <w:noProof/>
          <w:lang w:eastAsia="zh-CN"/>
        </w:rPr>
        <w:t>gNB</w:t>
      </w:r>
      <w:r w:rsidR="00ED1B64">
        <w:rPr>
          <w:lang w:eastAsia="zh-CN"/>
        </w:rPr>
        <w:t xml:space="preserve"> already received the Msg1.</w:t>
      </w:r>
    </w:p>
    <w:p w:rsidR="00752B3C" w:rsidRDefault="00752B3C" w:rsidP="00ED1B64">
      <w:pPr>
        <w:rPr>
          <w:lang w:eastAsia="zh-CN"/>
        </w:rPr>
      </w:pPr>
    </w:p>
    <w:p w:rsidR="00752B3C" w:rsidRPr="00752B3C" w:rsidRDefault="00752B3C" w:rsidP="00752B3C">
      <w:pPr>
        <w:pStyle w:val="BodyText"/>
        <w:rPr>
          <w:i/>
          <w:lang w:eastAsia="zh-CN"/>
        </w:rPr>
      </w:pPr>
      <w:r w:rsidRPr="004B214E">
        <w:rPr>
          <w:b/>
          <w:i/>
          <w:lang w:eastAsia="zh-CN"/>
        </w:rPr>
        <w:t xml:space="preserve">Observation </w:t>
      </w:r>
      <w:r>
        <w:rPr>
          <w:b/>
          <w:i/>
          <w:lang w:eastAsia="zh-CN"/>
        </w:rPr>
        <w:t>2</w:t>
      </w:r>
      <w:r w:rsidRPr="004B214E">
        <w:rPr>
          <w:i/>
          <w:lang w:eastAsia="zh-CN"/>
        </w:rPr>
        <w:t xml:space="preserve">: </w:t>
      </w:r>
      <w:r>
        <w:rPr>
          <w:i/>
          <w:lang w:eastAsia="zh-CN"/>
        </w:rPr>
        <w:t xml:space="preserve">LBT failure may cause the delay in </w:t>
      </w:r>
      <w:r w:rsidRPr="009053B3">
        <w:rPr>
          <w:i/>
          <w:noProof/>
          <w:lang w:eastAsia="zh-CN"/>
        </w:rPr>
        <w:t>responding</w:t>
      </w:r>
      <w:r w:rsidR="009053B3">
        <w:rPr>
          <w:i/>
          <w:noProof/>
          <w:lang w:eastAsia="zh-CN"/>
        </w:rPr>
        <w:t xml:space="preserve"> to</w:t>
      </w:r>
      <w:r>
        <w:rPr>
          <w:i/>
          <w:lang w:eastAsia="zh-CN"/>
        </w:rPr>
        <w:t xml:space="preserve"> Msg1. I</w:t>
      </w:r>
      <w:r w:rsidRPr="00752B3C">
        <w:rPr>
          <w:i/>
          <w:lang w:eastAsia="zh-CN"/>
        </w:rPr>
        <w:t xml:space="preserve">t is highly desirable to prevent the UE from retransmitting </w:t>
      </w:r>
      <w:r>
        <w:rPr>
          <w:i/>
          <w:lang w:eastAsia="zh-CN"/>
        </w:rPr>
        <w:t xml:space="preserve">the Msg1 </w:t>
      </w:r>
      <w:r w:rsidR="00055722">
        <w:rPr>
          <w:i/>
          <w:lang w:eastAsia="zh-CN"/>
        </w:rPr>
        <w:t>under</w:t>
      </w:r>
      <w:r>
        <w:rPr>
          <w:i/>
          <w:lang w:eastAsia="zh-CN"/>
        </w:rPr>
        <w:t xml:space="preserve"> this situation.</w:t>
      </w:r>
    </w:p>
    <w:p w:rsidR="00752B3C" w:rsidRDefault="00752B3C" w:rsidP="00ED1B64"/>
    <w:p w:rsidR="003A7AC4" w:rsidRPr="003A7AC4" w:rsidRDefault="003A7AC4" w:rsidP="00ED1B64">
      <w:pPr>
        <w:rPr>
          <w:lang w:eastAsia="zh-CN"/>
        </w:rPr>
      </w:pPr>
      <w:r w:rsidRPr="003A7AC4">
        <w:t xml:space="preserve">Configuring </w:t>
      </w:r>
      <w:r w:rsidR="00055722">
        <w:t>larger</w:t>
      </w:r>
      <w:r w:rsidRPr="003A7AC4">
        <w:t xml:space="preserve"> </w:t>
      </w:r>
      <w:proofErr w:type="spellStart"/>
      <w:r w:rsidRPr="00E01958">
        <w:rPr>
          <w:i/>
          <w:noProof/>
        </w:rPr>
        <w:t>ra</w:t>
      </w:r>
      <w:r w:rsidRPr="00055722">
        <w:rPr>
          <w:i/>
        </w:rPr>
        <w:t>-ResponseWindow</w:t>
      </w:r>
      <w:proofErr w:type="spellEnd"/>
      <w:r w:rsidRPr="003A7AC4">
        <w:t xml:space="preserve"> </w:t>
      </w:r>
      <w:r w:rsidR="00055722">
        <w:t xml:space="preserve">to account for the LBT failure </w:t>
      </w:r>
      <w:r w:rsidRPr="003A7AC4">
        <w:t xml:space="preserve">may </w:t>
      </w:r>
      <w:r w:rsidR="00055722">
        <w:t xml:space="preserve">help in </w:t>
      </w:r>
      <w:r w:rsidRPr="003A7AC4">
        <w:t xml:space="preserve">reducing the </w:t>
      </w:r>
      <w:r w:rsidR="00055722">
        <w:t xml:space="preserve">probability </w:t>
      </w:r>
      <w:r w:rsidRPr="003A7AC4">
        <w:t>that the UE r</w:t>
      </w:r>
      <w:r w:rsidRPr="003A7AC4">
        <w:rPr>
          <w:lang w:eastAsia="zh-CN"/>
        </w:rPr>
        <w:t xml:space="preserve">etransmits Msg1 due to </w:t>
      </w:r>
      <w:r w:rsidR="00055722">
        <w:rPr>
          <w:lang w:eastAsia="zh-CN"/>
        </w:rPr>
        <w:t xml:space="preserve">the delay caused </w:t>
      </w:r>
      <w:r w:rsidRPr="003A7AC4">
        <w:rPr>
          <w:lang w:eastAsia="zh-CN"/>
        </w:rPr>
        <w:t xml:space="preserve">LBT failure. </w:t>
      </w:r>
      <w:r w:rsidR="00055722">
        <w:rPr>
          <w:lang w:eastAsia="zh-CN"/>
        </w:rPr>
        <w:t xml:space="preserve">On the other hand, </w:t>
      </w:r>
      <w:r w:rsidR="00055722" w:rsidRPr="00E01958">
        <w:rPr>
          <w:noProof/>
          <w:lang w:eastAsia="zh-CN"/>
        </w:rPr>
        <w:t xml:space="preserve">the  </w:t>
      </w:r>
      <w:r w:rsidR="00055722" w:rsidRPr="00E01958">
        <w:rPr>
          <w:i/>
          <w:noProof/>
        </w:rPr>
        <w:t>ra-ResponseWindow</w:t>
      </w:r>
      <w:r w:rsidR="00055722" w:rsidRPr="003A7AC4">
        <w:t xml:space="preserve"> </w:t>
      </w:r>
      <w:r w:rsidR="00055722">
        <w:t>cannot be configured too large</w:t>
      </w:r>
      <w:r w:rsidR="00055722">
        <w:rPr>
          <w:lang w:eastAsia="zh-CN"/>
        </w:rPr>
        <w:t xml:space="preserve">. Otherwise, </w:t>
      </w:r>
      <w:r w:rsidRPr="003A7AC4">
        <w:rPr>
          <w:lang w:eastAsia="zh-CN"/>
        </w:rPr>
        <w:t xml:space="preserve">this approach may </w:t>
      </w:r>
      <w:r w:rsidR="00055722">
        <w:rPr>
          <w:lang w:eastAsia="zh-CN"/>
        </w:rPr>
        <w:t xml:space="preserve">potentially cause larger delays </w:t>
      </w:r>
      <w:r w:rsidR="00055722" w:rsidRPr="00E01958">
        <w:rPr>
          <w:noProof/>
          <w:lang w:eastAsia="zh-CN"/>
        </w:rPr>
        <w:t>for</w:t>
      </w:r>
      <w:r w:rsidR="00055722">
        <w:rPr>
          <w:lang w:eastAsia="zh-CN"/>
        </w:rPr>
        <w:t xml:space="preserve"> the case that </w:t>
      </w:r>
      <w:r w:rsidRPr="00E01958">
        <w:rPr>
          <w:noProof/>
          <w:lang w:eastAsia="zh-CN"/>
        </w:rPr>
        <w:t>gNB</w:t>
      </w:r>
      <w:r w:rsidRPr="003A7AC4">
        <w:rPr>
          <w:lang w:eastAsia="zh-CN"/>
        </w:rPr>
        <w:t xml:space="preserve"> </w:t>
      </w:r>
      <w:r>
        <w:rPr>
          <w:lang w:eastAsia="zh-CN"/>
        </w:rPr>
        <w:t xml:space="preserve">actually </w:t>
      </w:r>
      <w:r w:rsidRPr="003A7AC4">
        <w:rPr>
          <w:lang w:eastAsia="zh-CN"/>
        </w:rPr>
        <w:t>does not receive the Msg1.</w:t>
      </w:r>
    </w:p>
    <w:p w:rsidR="003A7AC4" w:rsidRDefault="003A7AC4" w:rsidP="00ED1B64">
      <w:pPr>
        <w:rPr>
          <w:i/>
          <w:lang w:eastAsia="zh-CN"/>
        </w:rPr>
      </w:pPr>
    </w:p>
    <w:p w:rsidR="00F333C0" w:rsidRDefault="00F333C0" w:rsidP="00F333C0">
      <w:pPr>
        <w:pStyle w:val="BodyText"/>
        <w:rPr>
          <w:i/>
          <w:lang w:eastAsia="zh-CN"/>
        </w:rPr>
      </w:pPr>
      <w:r w:rsidRPr="004B214E">
        <w:rPr>
          <w:b/>
          <w:i/>
          <w:lang w:eastAsia="zh-CN"/>
        </w:rPr>
        <w:t xml:space="preserve">Observation </w:t>
      </w:r>
      <w:r>
        <w:rPr>
          <w:b/>
          <w:i/>
          <w:lang w:eastAsia="zh-CN"/>
        </w:rPr>
        <w:t>3</w:t>
      </w:r>
      <w:r w:rsidRPr="004B214E">
        <w:rPr>
          <w:i/>
          <w:lang w:eastAsia="zh-CN"/>
        </w:rPr>
        <w:t xml:space="preserve">: </w:t>
      </w:r>
      <w:r>
        <w:rPr>
          <w:i/>
          <w:lang w:eastAsia="zh-CN"/>
        </w:rPr>
        <w:t xml:space="preserve">The configuration of </w:t>
      </w:r>
      <w:proofErr w:type="spellStart"/>
      <w:r w:rsidRPr="00E01958">
        <w:rPr>
          <w:i/>
          <w:noProof/>
        </w:rPr>
        <w:t>ra</w:t>
      </w:r>
      <w:r w:rsidRPr="00055722">
        <w:rPr>
          <w:i/>
        </w:rPr>
        <w:t>-ResponseWindow</w:t>
      </w:r>
      <w:proofErr w:type="spellEnd"/>
      <w:r w:rsidRPr="003A7AC4">
        <w:t xml:space="preserve"> </w:t>
      </w:r>
      <w:r>
        <w:rPr>
          <w:i/>
        </w:rPr>
        <w:t xml:space="preserve">needs to consider both the LBT failure and the </w:t>
      </w:r>
      <w:r w:rsidRPr="00E01958">
        <w:rPr>
          <w:i/>
          <w:noProof/>
        </w:rPr>
        <w:t>gNB</w:t>
      </w:r>
      <w:r>
        <w:rPr>
          <w:i/>
        </w:rPr>
        <w:t xml:space="preserve"> failed in receiving the Msg1</w:t>
      </w:r>
      <w:r>
        <w:rPr>
          <w:i/>
          <w:lang w:eastAsia="zh-CN"/>
        </w:rPr>
        <w:t>.</w:t>
      </w:r>
    </w:p>
    <w:p w:rsidR="00B5782E" w:rsidRDefault="00D77647" w:rsidP="00B5782E">
      <w:r>
        <w:t>In NR operation in licensed spectrum, a</w:t>
      </w:r>
      <w:r w:rsidR="00B5782E">
        <w:t xml:space="preserve">fter receiving </w:t>
      </w:r>
      <w:r w:rsidR="00CD5751">
        <w:t>RAR</w:t>
      </w:r>
      <w:r w:rsidR="00B5782E">
        <w:t xml:space="preserve">, the UE transmits </w:t>
      </w:r>
      <w:r w:rsidR="00B5782E" w:rsidRPr="00E01958">
        <w:rPr>
          <w:noProof/>
        </w:rPr>
        <w:t>an UL-SCH</w:t>
      </w:r>
      <w:r w:rsidR="00B5782E">
        <w:t xml:space="preserve"> in </w:t>
      </w:r>
      <w:r w:rsidR="00B5782E" w:rsidRPr="009053B3">
        <w:rPr>
          <w:noProof/>
        </w:rPr>
        <w:t>a Msg3</w:t>
      </w:r>
      <w:r w:rsidR="00B5782E">
        <w:t xml:space="preserve"> PUSCH scheduled by a RAR grant.  Retransmissions, if any, of the UL-SCH in </w:t>
      </w:r>
      <w:r w:rsidR="00B5782E" w:rsidRPr="009053B3">
        <w:rPr>
          <w:noProof/>
        </w:rPr>
        <w:t>a Msg3</w:t>
      </w:r>
      <w:r w:rsidR="00B5782E">
        <w:t xml:space="preserve"> PUSCH are scheduled by a DCI format 0_0 with CRC </w:t>
      </w:r>
      <w:r w:rsidR="00B5782E" w:rsidRPr="00CA2FBB">
        <w:t>scrambled by a TC-RNTI provided in the corresponding RAR message [11, TS 38.321].</w:t>
      </w:r>
      <w:r w:rsidR="00BD4D79">
        <w:t xml:space="preserve"> </w:t>
      </w:r>
      <w:r w:rsidR="00B5782E" w:rsidRPr="00CA2FBB">
        <w:t xml:space="preserve">If in </w:t>
      </w:r>
      <w:r w:rsidR="009053B3">
        <w:t xml:space="preserve">the </w:t>
      </w:r>
      <w:r w:rsidR="00B5782E" w:rsidRPr="009053B3">
        <w:rPr>
          <w:noProof/>
        </w:rPr>
        <w:t>slot</w:t>
      </w:r>
      <w:r w:rsidR="00B5782E" w:rsidRPr="00CA2FBB">
        <w:t xml:space="preserve"> </w:t>
      </w:r>
      <w:r w:rsidR="00B5782E">
        <w:rPr>
          <w:noProof/>
          <w:position w:val="-6"/>
          <w:lang w:eastAsia="zh-CN"/>
        </w:rPr>
        <w:drawing>
          <wp:inline distT="0" distB="0" distL="0" distR="0">
            <wp:extent cx="120650" cy="130810"/>
            <wp:effectExtent l="0" t="0" r="0" b="2540"/>
            <wp:docPr id="4"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0650" cy="130810"/>
                    </a:xfrm>
                    <a:prstGeom prst="rect">
                      <a:avLst/>
                    </a:prstGeom>
                    <a:noFill/>
                    <a:ln>
                      <a:noFill/>
                    </a:ln>
                  </pic:spPr>
                </pic:pic>
              </a:graphicData>
            </a:graphic>
          </wp:inline>
        </w:drawing>
      </w:r>
      <w:r w:rsidR="00B5782E" w:rsidRPr="00CA2FBB">
        <w:t xml:space="preserve"> a UE receives a PDSCH with a RAR message for a corresponding preamble transmission from the UE, </w:t>
      </w:r>
      <w:r w:rsidR="00B5782E" w:rsidRPr="00D77647">
        <w:t xml:space="preserve">the UE transmits a Msg3 PUSCH in </w:t>
      </w:r>
      <w:r w:rsidR="009053B3">
        <w:t xml:space="preserve">the </w:t>
      </w:r>
      <w:proofErr w:type="gramStart"/>
      <w:r w:rsidR="00B5782E" w:rsidRPr="009053B3">
        <w:rPr>
          <w:noProof/>
        </w:rPr>
        <w:t>slot</w:t>
      </w:r>
      <w:r w:rsidR="00B5782E" w:rsidRPr="00D77647">
        <w:t> </w:t>
      </w:r>
      <w:proofErr w:type="gramEnd"/>
      <w:r w:rsidR="00B5782E" w:rsidRPr="00D77647">
        <w:rPr>
          <w:noProof/>
          <w:position w:val="-10"/>
          <w:lang w:eastAsia="zh-CN"/>
        </w:rPr>
        <w:drawing>
          <wp:inline distT="0" distB="0" distL="0" distR="0">
            <wp:extent cx="331470" cy="200660"/>
            <wp:effectExtent l="0" t="0" r="0" b="8890"/>
            <wp:docPr id="5"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31470" cy="200660"/>
                    </a:xfrm>
                    <a:prstGeom prst="rect">
                      <a:avLst/>
                    </a:prstGeom>
                    <a:noFill/>
                    <a:ln>
                      <a:noFill/>
                    </a:ln>
                  </pic:spPr>
                </pic:pic>
              </a:graphicData>
            </a:graphic>
          </wp:inline>
        </w:drawing>
      </w:r>
      <w:r w:rsidR="00B5782E" w:rsidRPr="00D77647">
        <w:t xml:space="preserve">, where </w:t>
      </w:r>
      <w:r w:rsidR="00B5782E" w:rsidRPr="00D77647">
        <w:rPr>
          <w:noProof/>
          <w:position w:val="-10"/>
          <w:lang w:eastAsia="zh-CN"/>
        </w:rPr>
        <w:drawing>
          <wp:inline distT="0" distB="0" distL="0" distR="0">
            <wp:extent cx="150495" cy="200660"/>
            <wp:effectExtent l="0" t="0" r="1905" b="8890"/>
            <wp:docPr id="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0495" cy="200660"/>
                    </a:xfrm>
                    <a:prstGeom prst="rect">
                      <a:avLst/>
                    </a:prstGeom>
                    <a:noFill/>
                    <a:ln>
                      <a:noFill/>
                    </a:ln>
                  </pic:spPr>
                </pic:pic>
              </a:graphicData>
            </a:graphic>
          </wp:inline>
        </w:drawing>
      </w:r>
      <w:r>
        <w:t xml:space="preserve"> is provided in TS 38.214</w:t>
      </w:r>
      <w:r w:rsidR="00B5782E" w:rsidRPr="00D77647">
        <w:t>.</w:t>
      </w:r>
      <w:r w:rsidR="00B5782E" w:rsidRPr="00CA2FBB">
        <w:t xml:space="preserve"> </w:t>
      </w:r>
    </w:p>
    <w:p w:rsidR="00D77647" w:rsidRDefault="00D77647" w:rsidP="00B5782E"/>
    <w:p w:rsidR="00D77647" w:rsidRDefault="00D77647" w:rsidP="00B5782E">
      <w:r>
        <w:t xml:space="preserve">The issue with NR-U is that the UE may not be able to transmit </w:t>
      </w:r>
      <w:r w:rsidRPr="00E01958">
        <w:rPr>
          <w:noProof/>
        </w:rPr>
        <w:t>an UL-SCH</w:t>
      </w:r>
      <w:r>
        <w:t xml:space="preserve"> in </w:t>
      </w:r>
      <w:r w:rsidRPr="002D4AA6">
        <w:rPr>
          <w:noProof/>
        </w:rPr>
        <w:t>a Msg3</w:t>
      </w:r>
      <w:r>
        <w:t xml:space="preserve"> PUSCH scheduled by a RAR grant if LBT fails. How to handle the case needs further careful investigation.</w:t>
      </w:r>
    </w:p>
    <w:p w:rsidR="00B5782E" w:rsidRDefault="00B5782E" w:rsidP="00B5782E"/>
    <w:p w:rsidR="00D77647" w:rsidRDefault="005718B9" w:rsidP="005718B9">
      <w:r>
        <w:t xml:space="preserve">In response to </w:t>
      </w:r>
      <w:r w:rsidRPr="002D4AA6">
        <w:rPr>
          <w:noProof/>
        </w:rPr>
        <w:t>a Msg3</w:t>
      </w:r>
      <w:r>
        <w:t xml:space="preserve"> PUSCH transmission when a UE has not been provided with a C-RNTI, the</w:t>
      </w:r>
      <w:r w:rsidRPr="00B916EC">
        <w:t xml:space="preserve"> UE attempts to detect a </w:t>
      </w:r>
      <w:r>
        <w:t>DCI format 1_</w:t>
      </w:r>
      <w:proofErr w:type="gramStart"/>
      <w:r>
        <w:t>0</w:t>
      </w:r>
      <w:r w:rsidRPr="00B916EC">
        <w:t xml:space="preserve">  with</w:t>
      </w:r>
      <w:proofErr w:type="gramEnd"/>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w:t>
      </w:r>
      <w:r>
        <w:t xml:space="preserve"> In response to the PDSCH reception with the UE contention resolution identity, the UE transmits HARQ-ACK information in a PUCCH. The PUCCH transmission is within a same active UL BWP as the Msg3 PUSCH transmission. </w:t>
      </w:r>
      <w:r w:rsidR="00D77647">
        <w:t xml:space="preserve">The </w:t>
      </w:r>
      <w:r>
        <w:t>minimum time between the last symbol of the PDSCH reception and the first symbol of the corresponding HARQ-ACK</w:t>
      </w:r>
      <w:r w:rsidRPr="007C4048">
        <w:t xml:space="preserve"> </w:t>
      </w:r>
      <w:r>
        <w:t xml:space="preserve">information transmission is </w:t>
      </w:r>
      <w:r w:rsidR="00D77647">
        <w:t>specified in TS 38.213. For NR-U operation, the response time needs again take into the consideration of the LBT.</w:t>
      </w:r>
    </w:p>
    <w:p w:rsidR="00D77647" w:rsidRDefault="00D77647" w:rsidP="005718B9"/>
    <w:p w:rsidR="00D77647" w:rsidRDefault="00D77647" w:rsidP="00D77647">
      <w:pPr>
        <w:pStyle w:val="BodyText"/>
        <w:rPr>
          <w:i/>
          <w:lang w:eastAsia="zh-CN"/>
        </w:rPr>
      </w:pPr>
      <w:r w:rsidRPr="004B214E">
        <w:rPr>
          <w:b/>
          <w:i/>
          <w:lang w:eastAsia="zh-CN"/>
        </w:rPr>
        <w:t xml:space="preserve">Observation </w:t>
      </w:r>
      <w:r>
        <w:rPr>
          <w:b/>
          <w:i/>
          <w:lang w:eastAsia="zh-CN"/>
        </w:rPr>
        <w:t>4</w:t>
      </w:r>
      <w:r w:rsidRPr="004B214E">
        <w:rPr>
          <w:i/>
          <w:lang w:eastAsia="zh-CN"/>
        </w:rPr>
        <w:t xml:space="preserve">: </w:t>
      </w:r>
      <w:r>
        <w:rPr>
          <w:i/>
          <w:lang w:eastAsia="zh-CN"/>
        </w:rPr>
        <w:t>The response time between messages during PRACH procedure in NR-U operation are all impacted by the LBT process.</w:t>
      </w:r>
    </w:p>
    <w:p w:rsidR="00D77647" w:rsidRDefault="00D77647" w:rsidP="00D77647">
      <w:pPr>
        <w:pStyle w:val="BodyText"/>
        <w:rPr>
          <w:i/>
          <w:lang w:eastAsia="zh-CN"/>
        </w:rPr>
      </w:pPr>
    </w:p>
    <w:p w:rsidR="004E2D0B" w:rsidRDefault="004E2D0B" w:rsidP="004E2D0B">
      <w:pPr>
        <w:rPr>
          <w:rFonts w:eastAsia="MS Mincho"/>
          <w:i/>
          <w:lang w:eastAsia="zh-CN"/>
        </w:rPr>
      </w:pPr>
      <w:r>
        <w:rPr>
          <w:rFonts w:eastAsia="MS Mincho"/>
          <w:b/>
          <w:i/>
          <w:lang w:eastAsia="zh-CN"/>
        </w:rPr>
        <w:t>Proposal 3</w:t>
      </w:r>
      <w:r w:rsidRPr="009050CC">
        <w:rPr>
          <w:rFonts w:eastAsia="MS Mincho"/>
          <w:b/>
          <w:i/>
          <w:lang w:eastAsia="zh-CN"/>
        </w:rPr>
        <w:t xml:space="preserve">: </w:t>
      </w:r>
      <w:r w:rsidRPr="00D77647">
        <w:rPr>
          <w:rFonts w:eastAsia="MS Mincho"/>
          <w:i/>
          <w:lang w:eastAsia="zh-CN"/>
        </w:rPr>
        <w:t>The</w:t>
      </w:r>
      <w:r>
        <w:rPr>
          <w:rFonts w:eastAsia="MS Mincho"/>
          <w:b/>
          <w:i/>
          <w:lang w:eastAsia="zh-CN"/>
        </w:rPr>
        <w:t xml:space="preserve"> </w:t>
      </w:r>
      <w:r w:rsidRPr="00D77647">
        <w:rPr>
          <w:rFonts w:eastAsia="MS Mincho"/>
          <w:i/>
          <w:lang w:eastAsia="zh-CN"/>
        </w:rPr>
        <w:t>response time between PRACH messages during the PRA</w:t>
      </w:r>
      <w:r>
        <w:rPr>
          <w:rFonts w:eastAsia="MS Mincho"/>
          <w:i/>
          <w:lang w:eastAsia="zh-CN"/>
        </w:rPr>
        <w:t xml:space="preserve">CH procedure in NR-U operation should be defined based on the </w:t>
      </w:r>
      <w:r w:rsidRPr="00D77647">
        <w:rPr>
          <w:rFonts w:eastAsia="MS Mincho"/>
          <w:i/>
          <w:lang w:eastAsia="zh-CN"/>
        </w:rPr>
        <w:t>response time</w:t>
      </w:r>
      <w:r>
        <w:rPr>
          <w:rFonts w:eastAsia="MS Mincho"/>
          <w:i/>
          <w:lang w:eastAsia="zh-CN"/>
        </w:rPr>
        <w:t>s</w:t>
      </w:r>
      <w:r w:rsidRPr="00D77647">
        <w:rPr>
          <w:rFonts w:eastAsia="MS Mincho"/>
          <w:i/>
          <w:lang w:eastAsia="zh-CN"/>
        </w:rPr>
        <w:t xml:space="preserve"> between PRACH messages during the PRACH procedure </w:t>
      </w:r>
      <w:r>
        <w:rPr>
          <w:rFonts w:eastAsia="MS Mincho"/>
          <w:i/>
          <w:lang w:eastAsia="zh-CN"/>
        </w:rPr>
        <w:t xml:space="preserve">defined </w:t>
      </w:r>
      <w:r w:rsidRPr="00D77647">
        <w:rPr>
          <w:rFonts w:eastAsia="MS Mincho"/>
          <w:i/>
          <w:lang w:eastAsia="zh-CN"/>
        </w:rPr>
        <w:t>in NR</w:t>
      </w:r>
      <w:r>
        <w:rPr>
          <w:rFonts w:eastAsia="MS Mincho"/>
          <w:i/>
          <w:lang w:eastAsia="zh-CN"/>
        </w:rPr>
        <w:t xml:space="preserve"> operation with additional consideration of the failure of LBT. </w:t>
      </w:r>
      <w:r w:rsidRPr="00D77647">
        <w:rPr>
          <w:rFonts w:eastAsia="MS Mincho"/>
          <w:i/>
          <w:lang w:eastAsia="zh-CN"/>
        </w:rPr>
        <w:t xml:space="preserve"> </w:t>
      </w:r>
    </w:p>
    <w:p w:rsidR="00D77647" w:rsidRDefault="00D77647" w:rsidP="00D77647">
      <w:pPr>
        <w:rPr>
          <w:rFonts w:eastAsia="MS Mincho"/>
          <w:i/>
          <w:lang w:eastAsia="zh-CN"/>
        </w:rPr>
      </w:pPr>
    </w:p>
    <w:p w:rsidR="005935B8" w:rsidRDefault="00830F4E" w:rsidP="00E9523A">
      <w:pPr>
        <w:pStyle w:val="Heading1"/>
      </w:pPr>
      <w:r w:rsidRPr="0052231C">
        <w:rPr>
          <w:rFonts w:hint="eastAsia"/>
        </w:rPr>
        <w:t>Conclusion</w:t>
      </w:r>
    </w:p>
    <w:p w:rsidR="001C4DAA" w:rsidRDefault="001C4DAA" w:rsidP="001C4DAA">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lang w:val="en-GB" w:eastAsia="zh-CN"/>
        </w:rPr>
        <w:t xml:space="preserve">further </w:t>
      </w:r>
      <w:r>
        <w:rPr>
          <w:rFonts w:eastAsia="SimSun" w:hint="eastAsia"/>
          <w:lang w:val="en-GB" w:eastAsia="zh-CN"/>
        </w:rPr>
        <w:t>discuss</w:t>
      </w:r>
      <w:r>
        <w:rPr>
          <w:rFonts w:eastAsia="SimSun"/>
          <w:lang w:val="en-GB" w:eastAsia="zh-CN"/>
        </w:rPr>
        <w:t>ed the issues</w:t>
      </w:r>
      <w:r>
        <w:rPr>
          <w:rFonts w:eastAsiaTheme="minorEastAsia"/>
          <w:lang w:eastAsia="zh-CN"/>
        </w:rPr>
        <w:t xml:space="preserve"> associated with initial access and mobility for NR u</w:t>
      </w:r>
      <w:r w:rsidRPr="00BA4683">
        <w:rPr>
          <w:rFonts w:eastAsiaTheme="minorEastAsia"/>
          <w:lang w:eastAsia="zh-CN"/>
        </w:rPr>
        <w:t>n</w:t>
      </w:r>
      <w:r>
        <w:rPr>
          <w:rFonts w:eastAsiaTheme="minorEastAsia"/>
          <w:lang w:eastAsia="zh-CN"/>
        </w:rPr>
        <w:t>licensed o</w:t>
      </w:r>
      <w:r w:rsidRPr="00BA4683">
        <w:rPr>
          <w:rFonts w:eastAsiaTheme="minorEastAsia"/>
          <w:lang w:eastAsia="zh-CN"/>
        </w:rPr>
        <w:t>perations</w:t>
      </w:r>
      <w:r>
        <w:rPr>
          <w:rFonts w:eastAsia="SimSun"/>
          <w:lang w:val="en-GB" w:eastAsia="zh-CN"/>
        </w:rPr>
        <w:t>. Based on the discussion, the following proposals were made:</w:t>
      </w:r>
    </w:p>
    <w:p w:rsidR="00F84D84" w:rsidRPr="009050CC" w:rsidRDefault="00F84D84" w:rsidP="00F84D84">
      <w:pPr>
        <w:rPr>
          <w:rFonts w:eastAsia="MS Mincho"/>
          <w:i/>
          <w:lang w:eastAsia="zh-CN"/>
        </w:rPr>
      </w:pPr>
      <w:r w:rsidRPr="009050CC">
        <w:rPr>
          <w:rFonts w:eastAsia="MS Mincho"/>
          <w:b/>
          <w:i/>
          <w:lang w:eastAsia="zh-CN"/>
        </w:rPr>
        <w:t xml:space="preserve">Proposal 1: </w:t>
      </w:r>
      <w:r w:rsidRPr="009050CC">
        <w:rPr>
          <w:rFonts w:eastAsia="MS Mincho"/>
          <w:i/>
          <w:lang w:eastAsia="zh-CN"/>
        </w:rPr>
        <w:t>For each</w:t>
      </w:r>
      <w:r w:rsidRPr="009050CC">
        <w:rPr>
          <w:rFonts w:eastAsia="MS Mincho"/>
          <w:b/>
          <w:i/>
          <w:lang w:eastAsia="zh-CN"/>
        </w:rPr>
        <w:t xml:space="preserve"> </w:t>
      </w:r>
      <w:r w:rsidRPr="009050CC">
        <w:rPr>
          <w:rFonts w:eastAsia="MS Mincho"/>
          <w:i/>
          <w:lang w:eastAsia="zh-CN"/>
        </w:rPr>
        <w:t>SSB transmission period</w:t>
      </w:r>
      <w:r w:rsidRPr="009050CC">
        <w:rPr>
          <w:rFonts w:eastAsia="MS Mincho"/>
          <w:b/>
          <w:i/>
          <w:lang w:eastAsia="zh-CN"/>
        </w:rPr>
        <w:t xml:space="preserve">, </w:t>
      </w:r>
      <w:r w:rsidRPr="00EF6A7B">
        <w:rPr>
          <w:rFonts w:eastAsia="MS Mincho"/>
          <w:i/>
          <w:lang w:eastAsia="zh-CN"/>
        </w:rPr>
        <w:t xml:space="preserve">before the transmission of </w:t>
      </w:r>
      <w:r>
        <w:rPr>
          <w:rFonts w:eastAsia="MS Mincho"/>
          <w:i/>
          <w:lang w:eastAsia="zh-CN"/>
        </w:rPr>
        <w:t>any</w:t>
      </w:r>
      <w:r w:rsidRPr="00EF6A7B">
        <w:rPr>
          <w:rFonts w:eastAsia="MS Mincho"/>
          <w:i/>
          <w:lang w:eastAsia="zh-CN"/>
        </w:rPr>
        <w:t xml:space="preserve"> SSB within the SSB burst set</w:t>
      </w:r>
      <w:r>
        <w:rPr>
          <w:rFonts w:eastAsia="MS Mincho"/>
          <w:b/>
          <w:i/>
          <w:lang w:eastAsia="zh-CN"/>
        </w:rPr>
        <w:t xml:space="preserve">, </w:t>
      </w:r>
      <w:r w:rsidRPr="009050CC">
        <w:rPr>
          <w:rFonts w:eastAsia="MS Mincho"/>
          <w:i/>
          <w:lang w:eastAsia="zh-CN"/>
        </w:rPr>
        <w:t xml:space="preserve">the LBT is carried out </w:t>
      </w:r>
      <w:r>
        <w:rPr>
          <w:rFonts w:eastAsia="MS Mincho"/>
          <w:i/>
          <w:lang w:eastAsia="zh-CN"/>
        </w:rPr>
        <w:t xml:space="preserve">for that SSB. </w:t>
      </w:r>
      <w:r w:rsidRPr="009050CC">
        <w:rPr>
          <w:rFonts w:eastAsia="MS Mincho"/>
          <w:i/>
          <w:lang w:eastAsia="zh-CN"/>
        </w:rPr>
        <w:t xml:space="preserve">If the LBT fails, </w:t>
      </w:r>
      <w:r>
        <w:rPr>
          <w:rFonts w:eastAsia="MS Mincho"/>
          <w:i/>
          <w:lang w:eastAsia="zh-CN"/>
        </w:rPr>
        <w:t xml:space="preserve">the next </w:t>
      </w:r>
      <w:r w:rsidRPr="009050CC">
        <w:rPr>
          <w:rFonts w:eastAsia="MS Mincho"/>
          <w:i/>
          <w:lang w:eastAsia="zh-CN"/>
        </w:rPr>
        <w:t>LBT is carried out at the following half subframe</w:t>
      </w:r>
      <w:r>
        <w:rPr>
          <w:rFonts w:eastAsia="MS Mincho"/>
          <w:i/>
          <w:lang w:eastAsia="zh-CN"/>
        </w:rPr>
        <w:t xml:space="preserve"> for that SSB</w:t>
      </w:r>
      <w:r w:rsidRPr="009050CC">
        <w:rPr>
          <w:rFonts w:eastAsia="MS Mincho"/>
          <w:i/>
          <w:lang w:eastAsia="zh-CN"/>
        </w:rPr>
        <w:t xml:space="preserve">. The procedure continues until either when </w:t>
      </w:r>
      <w:r>
        <w:rPr>
          <w:rFonts w:eastAsia="MS Mincho"/>
          <w:i/>
          <w:lang w:eastAsia="zh-CN"/>
        </w:rPr>
        <w:t>the</w:t>
      </w:r>
      <w:r w:rsidRPr="009050CC">
        <w:rPr>
          <w:rFonts w:eastAsia="MS Mincho"/>
          <w:i/>
          <w:lang w:eastAsia="zh-CN"/>
        </w:rPr>
        <w:t xml:space="preserve"> LBT succeeds or when </w:t>
      </w:r>
      <w:r>
        <w:rPr>
          <w:rFonts w:eastAsia="MS Mincho"/>
          <w:i/>
          <w:lang w:eastAsia="zh-CN"/>
        </w:rPr>
        <w:t xml:space="preserve">it reaches </w:t>
      </w:r>
      <w:r w:rsidRPr="009050CC">
        <w:rPr>
          <w:rFonts w:eastAsia="MS Mincho"/>
          <w:i/>
          <w:lang w:eastAsia="zh-CN"/>
        </w:rPr>
        <w:t xml:space="preserve">the </w:t>
      </w:r>
      <w:r>
        <w:rPr>
          <w:rFonts w:eastAsia="MS Mincho"/>
          <w:i/>
          <w:lang w:eastAsia="zh-CN"/>
        </w:rPr>
        <w:t xml:space="preserve">end of the </w:t>
      </w:r>
      <w:r w:rsidRPr="009050CC">
        <w:rPr>
          <w:rFonts w:eastAsia="MS Mincho"/>
          <w:i/>
          <w:lang w:eastAsia="zh-CN"/>
        </w:rPr>
        <w:t>SSB transmission period</w:t>
      </w:r>
      <w:r w:rsidRPr="009050CC">
        <w:rPr>
          <w:rFonts w:eastAsia="MS Mincho"/>
          <w:b/>
          <w:i/>
          <w:lang w:eastAsia="zh-CN"/>
        </w:rPr>
        <w:t xml:space="preserve">. </w:t>
      </w:r>
    </w:p>
    <w:p w:rsidR="00F84D84" w:rsidRPr="009050CC" w:rsidRDefault="00F84D84" w:rsidP="00F84D84">
      <w:pPr>
        <w:rPr>
          <w:rFonts w:eastAsia="MS Mincho"/>
          <w:i/>
          <w:lang w:eastAsia="zh-CN"/>
        </w:rPr>
      </w:pPr>
    </w:p>
    <w:p w:rsidR="00F84D84" w:rsidRPr="009050CC" w:rsidRDefault="00F84D84" w:rsidP="00F84D84">
      <w:pPr>
        <w:rPr>
          <w:rFonts w:eastAsia="MS Mincho"/>
          <w:i/>
          <w:lang w:eastAsia="zh-CN"/>
        </w:rPr>
      </w:pPr>
      <w:r w:rsidRPr="009050CC">
        <w:rPr>
          <w:rFonts w:eastAsia="MS Mincho"/>
          <w:b/>
          <w:i/>
          <w:lang w:eastAsia="zh-CN"/>
        </w:rPr>
        <w:t xml:space="preserve">Proposal 2: </w:t>
      </w:r>
      <w:r w:rsidRPr="009050CC">
        <w:rPr>
          <w:rFonts w:eastAsia="MS Mincho"/>
          <w:i/>
          <w:lang w:eastAsia="zh-CN"/>
        </w:rPr>
        <w:t xml:space="preserve">When </w:t>
      </w:r>
      <w:r>
        <w:rPr>
          <w:rFonts w:eastAsia="MS Mincho"/>
          <w:i/>
          <w:lang w:eastAsia="zh-CN"/>
        </w:rPr>
        <w:t xml:space="preserve">the LBT succeeds for </w:t>
      </w:r>
      <w:r w:rsidRPr="009050CC">
        <w:rPr>
          <w:rFonts w:eastAsia="MS Mincho"/>
          <w:i/>
          <w:lang w:eastAsia="zh-CN"/>
        </w:rPr>
        <w:t>an SSB</w:t>
      </w:r>
      <w:r>
        <w:rPr>
          <w:rFonts w:eastAsia="MS Mincho"/>
          <w:i/>
          <w:lang w:eastAsia="zh-CN"/>
        </w:rPr>
        <w:t xml:space="preserve"> in an SSB burst set, the SSB is transmitted. T</w:t>
      </w:r>
      <w:r w:rsidRPr="009050CC">
        <w:rPr>
          <w:rFonts w:eastAsia="MS Mincho"/>
          <w:i/>
          <w:lang w:eastAsia="zh-CN"/>
        </w:rPr>
        <w:t xml:space="preserve">he PDCCH/PDSCH for the RMSI associated with the SSB should also be transmitted </w:t>
      </w:r>
      <w:r>
        <w:rPr>
          <w:rFonts w:eastAsia="MS Mincho"/>
          <w:i/>
          <w:lang w:eastAsia="zh-CN"/>
        </w:rPr>
        <w:t xml:space="preserve">without LBT. </w:t>
      </w:r>
    </w:p>
    <w:p w:rsidR="0057385F" w:rsidRDefault="0057385F" w:rsidP="0057385F">
      <w:pPr>
        <w:ind w:left="576"/>
        <w:rPr>
          <w:i/>
        </w:rPr>
      </w:pPr>
    </w:p>
    <w:p w:rsidR="004E2D0B" w:rsidRDefault="004E2D0B" w:rsidP="004E2D0B">
      <w:pPr>
        <w:rPr>
          <w:rFonts w:eastAsia="MS Mincho"/>
          <w:i/>
          <w:lang w:eastAsia="zh-CN"/>
        </w:rPr>
      </w:pPr>
      <w:r>
        <w:rPr>
          <w:rFonts w:eastAsia="MS Mincho"/>
          <w:b/>
          <w:i/>
          <w:lang w:eastAsia="zh-CN"/>
        </w:rPr>
        <w:t>Proposal 3</w:t>
      </w:r>
      <w:r w:rsidRPr="009050CC">
        <w:rPr>
          <w:rFonts w:eastAsia="MS Mincho"/>
          <w:b/>
          <w:i/>
          <w:lang w:eastAsia="zh-CN"/>
        </w:rPr>
        <w:t xml:space="preserve">: </w:t>
      </w:r>
      <w:r w:rsidRPr="00D77647">
        <w:rPr>
          <w:rFonts w:eastAsia="MS Mincho"/>
          <w:i/>
          <w:lang w:eastAsia="zh-CN"/>
        </w:rPr>
        <w:t>The</w:t>
      </w:r>
      <w:r>
        <w:rPr>
          <w:rFonts w:eastAsia="MS Mincho"/>
          <w:b/>
          <w:i/>
          <w:lang w:eastAsia="zh-CN"/>
        </w:rPr>
        <w:t xml:space="preserve"> </w:t>
      </w:r>
      <w:r w:rsidRPr="00D77647">
        <w:rPr>
          <w:rFonts w:eastAsia="MS Mincho"/>
          <w:i/>
          <w:lang w:eastAsia="zh-CN"/>
        </w:rPr>
        <w:t>response time between PRACH messages during the PRA</w:t>
      </w:r>
      <w:r>
        <w:rPr>
          <w:rFonts w:eastAsia="MS Mincho"/>
          <w:i/>
          <w:lang w:eastAsia="zh-CN"/>
        </w:rPr>
        <w:t xml:space="preserve">CH procedure in NR-U operation should be defined based on the </w:t>
      </w:r>
      <w:r w:rsidRPr="00D77647">
        <w:rPr>
          <w:rFonts w:eastAsia="MS Mincho"/>
          <w:i/>
          <w:lang w:eastAsia="zh-CN"/>
        </w:rPr>
        <w:t>response time</w:t>
      </w:r>
      <w:r>
        <w:rPr>
          <w:rFonts w:eastAsia="MS Mincho"/>
          <w:i/>
          <w:lang w:eastAsia="zh-CN"/>
        </w:rPr>
        <w:t>s</w:t>
      </w:r>
      <w:r w:rsidRPr="00D77647">
        <w:rPr>
          <w:rFonts w:eastAsia="MS Mincho"/>
          <w:i/>
          <w:lang w:eastAsia="zh-CN"/>
        </w:rPr>
        <w:t xml:space="preserve"> between PRACH messages during the PRACH procedure </w:t>
      </w:r>
      <w:r>
        <w:rPr>
          <w:rFonts w:eastAsia="MS Mincho"/>
          <w:i/>
          <w:lang w:eastAsia="zh-CN"/>
        </w:rPr>
        <w:t xml:space="preserve">defined </w:t>
      </w:r>
      <w:r w:rsidRPr="00D77647">
        <w:rPr>
          <w:rFonts w:eastAsia="MS Mincho"/>
          <w:i/>
          <w:lang w:eastAsia="zh-CN"/>
        </w:rPr>
        <w:t>in NR</w:t>
      </w:r>
      <w:r>
        <w:rPr>
          <w:rFonts w:eastAsia="MS Mincho"/>
          <w:i/>
          <w:lang w:eastAsia="zh-CN"/>
        </w:rPr>
        <w:t xml:space="preserve"> operation with additional consideration of the failure of LBT. </w:t>
      </w:r>
      <w:r w:rsidRPr="00D77647">
        <w:rPr>
          <w:rFonts w:eastAsia="MS Mincho"/>
          <w:i/>
          <w:lang w:eastAsia="zh-CN"/>
        </w:rPr>
        <w:t xml:space="preserve"> </w:t>
      </w:r>
    </w:p>
    <w:p w:rsidR="00055722" w:rsidRPr="00B528D2" w:rsidRDefault="00055722" w:rsidP="0057385F">
      <w:pPr>
        <w:ind w:left="576"/>
        <w:rPr>
          <w:i/>
        </w:rPr>
      </w:pPr>
    </w:p>
    <w:p w:rsidR="00830F4E" w:rsidRPr="0052231C" w:rsidRDefault="00830F4E" w:rsidP="00E9523A">
      <w:pPr>
        <w:pStyle w:val="Heading1"/>
      </w:pPr>
      <w:r w:rsidRPr="0052231C">
        <w:t>References</w:t>
      </w:r>
    </w:p>
    <w:p w:rsidR="0044235A" w:rsidRPr="002F0D63" w:rsidRDefault="005135E4" w:rsidP="002F0D63">
      <w:pPr>
        <w:pStyle w:val="BodyText"/>
        <w:numPr>
          <w:ilvl w:val="0"/>
          <w:numId w:val="43"/>
        </w:numPr>
        <w:tabs>
          <w:tab w:val="left" w:pos="0"/>
          <w:tab w:val="left" w:pos="540"/>
        </w:tabs>
        <w:spacing w:after="0"/>
        <w:rPr>
          <w:rFonts w:eastAsia="SimSun"/>
          <w:noProof/>
          <w:lang w:eastAsia="zh-CN"/>
        </w:rPr>
      </w:pPr>
      <w:r w:rsidRPr="002F0D63">
        <w:rPr>
          <w:rFonts w:eastAsia="SimSun"/>
          <w:noProof/>
          <w:lang w:eastAsia="zh-CN"/>
        </w:rPr>
        <w:t>Chairman’s Note</w:t>
      </w:r>
      <w:r w:rsidR="0044235A" w:rsidRPr="002F0D63">
        <w:rPr>
          <w:rFonts w:eastAsia="SimSun"/>
          <w:noProof/>
          <w:lang w:eastAsia="zh-CN"/>
        </w:rPr>
        <w:t xml:space="preserve"> 3GPP TSG RAN WG1 #9</w:t>
      </w:r>
      <w:r w:rsidRPr="002F0D63">
        <w:rPr>
          <w:rFonts w:eastAsia="SimSun"/>
          <w:noProof/>
          <w:lang w:eastAsia="zh-CN"/>
        </w:rPr>
        <w:t>3</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R1-1805920</w:t>
      </w:r>
      <w:r w:rsidRPr="002F0D63">
        <w:rPr>
          <w:rFonts w:ascii="Times New Roman" w:hAnsi="Times New Roman"/>
          <w:sz w:val="20"/>
          <w:szCs w:val="20"/>
        </w:rPr>
        <w:tab/>
        <w:t>Initial access in NR unlicensed</w:t>
      </w:r>
      <w:r w:rsidRPr="002F0D63">
        <w:rPr>
          <w:rFonts w:ascii="Times New Roman" w:hAnsi="Times New Roman"/>
          <w:sz w:val="20"/>
          <w:szCs w:val="20"/>
        </w:rPr>
        <w:tab/>
        <w:t>Huawei, HiSilicon</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R1-1806087</w:t>
      </w:r>
      <w:r w:rsidRPr="002F0D63">
        <w:rPr>
          <w:rFonts w:ascii="Times New Roman" w:hAnsi="Times New Roman"/>
          <w:sz w:val="20"/>
          <w:szCs w:val="20"/>
        </w:rPr>
        <w:tab/>
        <w:t>Discussion on RACH procedure for NR-U</w:t>
      </w:r>
      <w:r w:rsidRPr="002F0D63">
        <w:rPr>
          <w:rFonts w:ascii="Times New Roman" w:hAnsi="Times New Roman"/>
          <w:sz w:val="20"/>
          <w:szCs w:val="20"/>
        </w:rPr>
        <w:tab/>
      </w:r>
      <w:r w:rsidRPr="0050116D">
        <w:rPr>
          <w:rFonts w:ascii="Times New Roman" w:hAnsi="Times New Roman"/>
          <w:noProof/>
          <w:sz w:val="20"/>
          <w:szCs w:val="20"/>
        </w:rPr>
        <w:t>vivo</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R1-1806109</w:t>
      </w:r>
      <w:r w:rsidRPr="002F0D63">
        <w:rPr>
          <w:rFonts w:ascii="Times New Roman" w:hAnsi="Times New Roman"/>
          <w:sz w:val="20"/>
          <w:szCs w:val="20"/>
        </w:rPr>
        <w:tab/>
        <w:t>On Initial Access and Mobility for NR-U</w:t>
      </w:r>
      <w:r w:rsidRPr="002F0D63">
        <w:rPr>
          <w:rFonts w:ascii="Times New Roman" w:hAnsi="Times New Roman"/>
          <w:sz w:val="20"/>
          <w:szCs w:val="20"/>
        </w:rPr>
        <w:tab/>
        <w:t>Nokia, Nokia Shanghai Bell</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R1-1806254</w:t>
      </w:r>
      <w:r w:rsidRPr="002F0D63">
        <w:rPr>
          <w:rFonts w:ascii="Times New Roman" w:hAnsi="Times New Roman"/>
          <w:sz w:val="20"/>
          <w:szCs w:val="20"/>
        </w:rPr>
        <w:tab/>
        <w:t>On initial access, RRM, mobility and RLM</w:t>
      </w:r>
      <w:r w:rsidRPr="002F0D63">
        <w:rPr>
          <w:rFonts w:ascii="Times New Roman" w:hAnsi="Times New Roman"/>
          <w:sz w:val="20"/>
          <w:szCs w:val="20"/>
        </w:rPr>
        <w:tab/>
        <w:t>Ericsson</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R1-1806463</w:t>
      </w:r>
      <w:r w:rsidRPr="002F0D63">
        <w:rPr>
          <w:rFonts w:ascii="Times New Roman" w:hAnsi="Times New Roman"/>
          <w:sz w:val="20"/>
          <w:szCs w:val="20"/>
        </w:rPr>
        <w:tab/>
        <w:t>Discussion on initial access and mobility for NR-U</w:t>
      </w:r>
      <w:r w:rsidRPr="002F0D63">
        <w:rPr>
          <w:rFonts w:ascii="Times New Roman" w:hAnsi="Times New Roman"/>
          <w:sz w:val="20"/>
          <w:szCs w:val="20"/>
        </w:rPr>
        <w:tab/>
        <w:t>ZTE Corporation</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R1-1806545</w:t>
      </w:r>
      <w:r w:rsidRPr="002F0D63">
        <w:rPr>
          <w:rFonts w:ascii="Times New Roman" w:hAnsi="Times New Roman"/>
          <w:sz w:val="20"/>
          <w:szCs w:val="20"/>
        </w:rPr>
        <w:tab/>
        <w:t>Potential enhancements to NR initial access and mobility to support unlicensed operation</w:t>
      </w:r>
      <w:r w:rsidRPr="002F0D63">
        <w:rPr>
          <w:rFonts w:ascii="Times New Roman" w:hAnsi="Times New Roman"/>
          <w:sz w:val="20"/>
          <w:szCs w:val="20"/>
        </w:rPr>
        <w:tab/>
        <w:t>Intel Corporation</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R1-1806570</w:t>
      </w:r>
      <w:r w:rsidRPr="002F0D63">
        <w:rPr>
          <w:rFonts w:ascii="Times New Roman" w:hAnsi="Times New Roman"/>
          <w:sz w:val="20"/>
          <w:szCs w:val="20"/>
        </w:rPr>
        <w:tab/>
        <w:t>Considerations on initial access procedures for NR unlicensed operations</w:t>
      </w:r>
      <w:r w:rsidRPr="002F0D63">
        <w:rPr>
          <w:rFonts w:ascii="Times New Roman" w:hAnsi="Times New Roman"/>
          <w:sz w:val="20"/>
          <w:szCs w:val="20"/>
        </w:rPr>
        <w:tab/>
        <w:t>Sony</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R1-1806646</w:t>
      </w:r>
      <w:r w:rsidRPr="002F0D63">
        <w:rPr>
          <w:rFonts w:ascii="Times New Roman" w:hAnsi="Times New Roman"/>
          <w:sz w:val="20"/>
          <w:szCs w:val="20"/>
        </w:rPr>
        <w:tab/>
        <w:t>Initial access and mobility for NR unlicensed operation</w:t>
      </w:r>
      <w:r w:rsidRPr="002F0D63">
        <w:rPr>
          <w:rFonts w:ascii="Times New Roman" w:hAnsi="Times New Roman"/>
          <w:sz w:val="20"/>
          <w:szCs w:val="20"/>
        </w:rPr>
        <w:tab/>
        <w:t>LG Electronics</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R1-1806762</w:t>
      </w:r>
      <w:r w:rsidRPr="002F0D63">
        <w:rPr>
          <w:rFonts w:ascii="Times New Roman" w:hAnsi="Times New Roman"/>
          <w:sz w:val="20"/>
          <w:szCs w:val="20"/>
        </w:rPr>
        <w:tab/>
        <w:t>Initial access and mobility procedure for NR-U</w:t>
      </w:r>
      <w:r w:rsidRPr="002F0D63">
        <w:rPr>
          <w:rFonts w:ascii="Times New Roman" w:hAnsi="Times New Roman"/>
          <w:sz w:val="20"/>
          <w:szCs w:val="20"/>
        </w:rPr>
        <w:tab/>
        <w:t>Samsung</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R1-1806798</w:t>
      </w:r>
      <w:r w:rsidRPr="002F0D63">
        <w:rPr>
          <w:rFonts w:ascii="Times New Roman" w:hAnsi="Times New Roman"/>
          <w:sz w:val="20"/>
          <w:szCs w:val="20"/>
        </w:rPr>
        <w:tab/>
        <w:t>Considerations on initial access and mobility for NR-U</w:t>
      </w:r>
      <w:r w:rsidRPr="002F0D63">
        <w:rPr>
          <w:rFonts w:ascii="Times New Roman" w:hAnsi="Times New Roman"/>
          <w:sz w:val="20"/>
          <w:szCs w:val="20"/>
        </w:rPr>
        <w:tab/>
        <w:t>MediaTek Inc.</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R1-1806853</w:t>
      </w:r>
      <w:r w:rsidRPr="002F0D63">
        <w:rPr>
          <w:rFonts w:ascii="Times New Roman" w:hAnsi="Times New Roman"/>
          <w:sz w:val="20"/>
          <w:szCs w:val="20"/>
        </w:rPr>
        <w:tab/>
        <w:t>Initial access procedure on NR-U</w:t>
      </w:r>
      <w:r w:rsidRPr="002F0D63">
        <w:rPr>
          <w:rFonts w:ascii="Times New Roman" w:hAnsi="Times New Roman"/>
          <w:sz w:val="20"/>
          <w:szCs w:val="20"/>
        </w:rPr>
        <w:tab/>
        <w:t>OPPO</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R1-1806990</w:t>
      </w:r>
      <w:r w:rsidRPr="002F0D63">
        <w:rPr>
          <w:rFonts w:ascii="Times New Roman" w:hAnsi="Times New Roman"/>
          <w:sz w:val="20"/>
          <w:szCs w:val="20"/>
        </w:rPr>
        <w:tab/>
        <w:t>Beam measurement for NR-U</w:t>
      </w:r>
      <w:r w:rsidRPr="002F0D63">
        <w:rPr>
          <w:rFonts w:ascii="Times New Roman" w:hAnsi="Times New Roman"/>
          <w:sz w:val="20"/>
          <w:szCs w:val="20"/>
        </w:rPr>
        <w:tab/>
        <w:t>AT&amp;T</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R1-1807037</w:t>
      </w:r>
      <w:r w:rsidRPr="002F0D63">
        <w:rPr>
          <w:rFonts w:ascii="Times New Roman" w:hAnsi="Times New Roman"/>
          <w:sz w:val="20"/>
          <w:szCs w:val="20"/>
        </w:rPr>
        <w:tab/>
        <w:t xml:space="preserve">On Initial Access in NR-Unlicensed Spectrum </w:t>
      </w:r>
      <w:r w:rsidRPr="002F0D63">
        <w:rPr>
          <w:rFonts w:ascii="Times New Roman" w:hAnsi="Times New Roman"/>
          <w:sz w:val="20"/>
          <w:szCs w:val="20"/>
        </w:rPr>
        <w:tab/>
      </w:r>
      <w:proofErr w:type="spellStart"/>
      <w:r w:rsidRPr="002F0D63">
        <w:rPr>
          <w:rFonts w:ascii="Times New Roman" w:hAnsi="Times New Roman"/>
          <w:sz w:val="20"/>
          <w:szCs w:val="20"/>
        </w:rPr>
        <w:t>InterDigital</w:t>
      </w:r>
      <w:proofErr w:type="spellEnd"/>
      <w:r w:rsidRPr="002F0D63">
        <w:rPr>
          <w:rFonts w:ascii="Times New Roman" w:hAnsi="Times New Roman"/>
          <w:sz w:val="20"/>
          <w:szCs w:val="20"/>
        </w:rPr>
        <w:t>, Inc.</w:t>
      </w:r>
    </w:p>
    <w:p w:rsidR="009A28F4" w:rsidRPr="002F0D63" w:rsidRDefault="009A28F4" w:rsidP="002F0D63">
      <w:pPr>
        <w:pStyle w:val="ListParagraph"/>
        <w:numPr>
          <w:ilvl w:val="0"/>
          <w:numId w:val="43"/>
        </w:numPr>
        <w:ind w:firstLineChars="0"/>
        <w:rPr>
          <w:rFonts w:ascii="Times New Roman" w:hAnsi="Times New Roman"/>
          <w:sz w:val="20"/>
          <w:szCs w:val="20"/>
        </w:rPr>
      </w:pPr>
      <w:r w:rsidRPr="00366B34">
        <w:rPr>
          <w:rFonts w:ascii="Times New Roman" w:hAnsi="Times New Roman"/>
          <w:sz w:val="20"/>
          <w:szCs w:val="20"/>
        </w:rPr>
        <w:t>R1-1807142</w:t>
      </w:r>
      <w:r w:rsidRPr="002F0D63">
        <w:rPr>
          <w:rFonts w:ascii="Times New Roman" w:hAnsi="Times New Roman"/>
          <w:sz w:val="20"/>
          <w:szCs w:val="20"/>
        </w:rPr>
        <w:tab/>
        <w:t>Initial access and mobility for NR-U</w:t>
      </w:r>
      <w:r w:rsidRPr="002F0D63">
        <w:rPr>
          <w:rFonts w:ascii="Times New Roman" w:hAnsi="Times New Roman"/>
          <w:sz w:val="20"/>
          <w:szCs w:val="20"/>
        </w:rPr>
        <w:tab/>
        <w:t>ITL</w:t>
      </w:r>
    </w:p>
    <w:p w:rsidR="009A28F4" w:rsidRPr="002F0D63" w:rsidRDefault="009A28F4" w:rsidP="002F0D63">
      <w:pPr>
        <w:pStyle w:val="ListParagraph"/>
        <w:numPr>
          <w:ilvl w:val="0"/>
          <w:numId w:val="43"/>
        </w:numPr>
        <w:ind w:firstLineChars="0"/>
        <w:rPr>
          <w:rFonts w:ascii="Times New Roman" w:eastAsia="Batang" w:hAnsi="Times New Roman"/>
          <w:sz w:val="20"/>
          <w:szCs w:val="20"/>
          <w:lang w:val="en-GB"/>
        </w:rPr>
      </w:pPr>
      <w:r w:rsidRPr="00366B34">
        <w:rPr>
          <w:rFonts w:ascii="Times New Roman" w:hAnsi="Times New Roman"/>
          <w:sz w:val="20"/>
          <w:szCs w:val="20"/>
        </w:rPr>
        <w:t>R1-1807390</w:t>
      </w:r>
      <w:r w:rsidRPr="002F0D63">
        <w:rPr>
          <w:rFonts w:ascii="Times New Roman" w:hAnsi="Times New Roman"/>
          <w:sz w:val="20"/>
          <w:szCs w:val="20"/>
        </w:rPr>
        <w:tab/>
        <w:t>Initial access and mobility for NR-U</w:t>
      </w:r>
      <w:r w:rsidRPr="002F0D63">
        <w:rPr>
          <w:rFonts w:ascii="Times New Roman" w:hAnsi="Times New Roman"/>
          <w:sz w:val="20"/>
          <w:szCs w:val="20"/>
        </w:rPr>
        <w:tab/>
        <w:t>Qualcomm Incorporated</w:t>
      </w:r>
    </w:p>
    <w:sectPr w:rsidR="009A28F4" w:rsidRPr="002F0D63"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9C0" w:rsidRDefault="00F519C0" w:rsidP="00E9523A">
      <w:pPr>
        <w:ind w:left="-2"/>
      </w:pPr>
      <w:r>
        <w:separator/>
      </w:r>
    </w:p>
  </w:endnote>
  <w:endnote w:type="continuationSeparator" w:id="0">
    <w:p w:rsidR="00F519C0" w:rsidRDefault="00F519C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9C0" w:rsidRDefault="00F519C0" w:rsidP="00E9523A">
      <w:pPr>
        <w:ind w:left="-2"/>
      </w:pPr>
      <w:r>
        <w:separator/>
      </w:r>
    </w:p>
  </w:footnote>
  <w:footnote w:type="continuationSeparator" w:id="0">
    <w:p w:rsidR="00F519C0" w:rsidRDefault="00F519C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DB" w:rsidRPr="001A329E" w:rsidRDefault="004A43DB"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4">
    <w:nsid w:val="03B569B0"/>
    <w:multiLevelType w:val="hybridMultilevel"/>
    <w:tmpl w:val="A5346CC2"/>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408B5"/>
    <w:multiLevelType w:val="hybridMultilevel"/>
    <w:tmpl w:val="8D6AB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1A4612"/>
    <w:multiLevelType w:val="hybridMultilevel"/>
    <w:tmpl w:val="A0D0BC16"/>
    <w:lvl w:ilvl="0" w:tplc="720CB8D2">
      <w:start w:val="1"/>
      <w:numFmt w:val="bullet"/>
      <w:lvlText w:val=""/>
      <w:lvlJc w:val="left"/>
      <w:pPr>
        <w:ind w:left="758" w:hanging="360"/>
      </w:pPr>
      <w:rPr>
        <w:rFonts w:ascii="Symbol" w:hAnsi="Symbol" w:hint="default"/>
      </w:rPr>
    </w:lvl>
    <w:lvl w:ilvl="1" w:tplc="C2FCEFB0">
      <w:start w:val="1"/>
      <w:numFmt w:val="bullet"/>
      <w:lvlText w:val="o"/>
      <w:lvlJc w:val="left"/>
      <w:pPr>
        <w:ind w:left="1478" w:hanging="360"/>
      </w:pPr>
      <w:rPr>
        <w:rFonts w:ascii="Courier New" w:hAnsi="Courier New" w:cs="Courier New" w:hint="default"/>
      </w:rPr>
    </w:lvl>
    <w:lvl w:ilvl="2" w:tplc="0409000B"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167F3A3C"/>
    <w:multiLevelType w:val="hybridMultilevel"/>
    <w:tmpl w:val="B20A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F5C36"/>
    <w:multiLevelType w:val="hybridMultilevel"/>
    <w:tmpl w:val="B842417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6213AE"/>
    <w:multiLevelType w:val="hybridMultilevel"/>
    <w:tmpl w:val="4D2E3B52"/>
    <w:lvl w:ilvl="0" w:tplc="041D0001">
      <w:start w:val="1"/>
      <w:numFmt w:val="bullet"/>
      <w:lvlText w:val=""/>
      <w:lvlJc w:val="left"/>
      <w:pPr>
        <w:ind w:left="2520" w:hanging="360"/>
      </w:pPr>
      <w:rPr>
        <w:rFonts w:ascii="Symbol" w:hAnsi="Symbo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4">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431C47D4"/>
    <w:multiLevelType w:val="hybridMultilevel"/>
    <w:tmpl w:val="85908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100D97"/>
    <w:multiLevelType w:val="hybridMultilevel"/>
    <w:tmpl w:val="1294F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EE73F26"/>
    <w:multiLevelType w:val="multilevel"/>
    <w:tmpl w:val="AA924C68"/>
    <w:lvl w:ilvl="0">
      <w:start w:val="1"/>
      <w:numFmt w:val="decimal"/>
      <w:lvlText w:val="[%1]"/>
      <w:lvlJc w:val="left"/>
      <w:pPr>
        <w:tabs>
          <w:tab w:val="num" w:pos="360"/>
        </w:tabs>
        <w:ind w:left="360" w:hanging="360"/>
      </w:pPr>
      <w:rPr>
        <w:rFonts w:ascii="Times New Roman" w:hAnsi="Times New Roman" w:hint="default"/>
        <w:b w:val="0"/>
        <w:i w:val="0"/>
        <w:sz w:val="20"/>
      </w:rPr>
    </w:lvl>
    <w:lvl w:ilvl="1">
      <w:start w:val="1"/>
      <w:numFmt w:val="decimal"/>
      <w:lvlText w:val="[%2]"/>
      <w:lvlJc w:val="left"/>
      <w:pPr>
        <w:tabs>
          <w:tab w:val="num" w:pos="1140"/>
        </w:tabs>
        <w:ind w:left="1140" w:hanging="420"/>
      </w:pPr>
      <w:rPr>
        <w:rFonts w:ascii="Times New Roman" w:hAnsi="Times New Roman" w:hint="default"/>
        <w:b w:val="0"/>
        <w:i w:val="0"/>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nsid w:val="52961E3F"/>
    <w:multiLevelType w:val="hybridMultilevel"/>
    <w:tmpl w:val="2520BCFE"/>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CC5855"/>
    <w:multiLevelType w:val="hybridMultilevel"/>
    <w:tmpl w:val="1BA6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297C7C"/>
    <w:multiLevelType w:val="hybridMultilevel"/>
    <w:tmpl w:val="E124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8414E2"/>
    <w:multiLevelType w:val="hybridMultilevel"/>
    <w:tmpl w:val="B7C2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224581D"/>
    <w:multiLevelType w:val="hybridMultilevel"/>
    <w:tmpl w:val="D562CF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6F1234"/>
    <w:multiLevelType w:val="hybridMultilevel"/>
    <w:tmpl w:val="1214F874"/>
    <w:lvl w:ilvl="0" w:tplc="EAD48C2C">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5C36B6"/>
    <w:multiLevelType w:val="hybridMultilevel"/>
    <w:tmpl w:val="37CE2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2A70E2"/>
    <w:multiLevelType w:val="hybridMultilevel"/>
    <w:tmpl w:val="E1586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EE3B57"/>
    <w:multiLevelType w:val="hybridMultilevel"/>
    <w:tmpl w:val="8AC4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43698F"/>
    <w:multiLevelType w:val="hybridMultilevel"/>
    <w:tmpl w:val="4E103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6"/>
  </w:num>
  <w:num w:numId="3">
    <w:abstractNumId w:val="18"/>
  </w:num>
  <w:num w:numId="4">
    <w:abstractNumId w:val="29"/>
  </w:num>
  <w:num w:numId="5">
    <w:abstractNumId w:val="7"/>
  </w:num>
  <w:num w:numId="6">
    <w:abstractNumId w:val="38"/>
  </w:num>
  <w:num w:numId="7">
    <w:abstractNumId w:val="6"/>
  </w:num>
  <w:num w:numId="8">
    <w:abstractNumId w:val="21"/>
  </w:num>
  <w:num w:numId="9">
    <w:abstractNumId w:val="28"/>
  </w:num>
  <w:num w:numId="10">
    <w:abstractNumId w:val="44"/>
  </w:num>
  <w:num w:numId="11">
    <w:abstractNumId w:val="31"/>
  </w:num>
  <w:num w:numId="12">
    <w:abstractNumId w:val="24"/>
  </w:num>
  <w:num w:numId="13">
    <w:abstractNumId w:val="42"/>
  </w:num>
  <w:num w:numId="14">
    <w:abstractNumId w:val="32"/>
  </w:num>
  <w:num w:numId="15">
    <w:abstractNumId w:val="45"/>
  </w:num>
  <w:num w:numId="16">
    <w:abstractNumId w:val="25"/>
  </w:num>
  <w:num w:numId="17">
    <w:abstractNumId w:val="20"/>
  </w:num>
  <w:num w:numId="18">
    <w:abstractNumId w:val="39"/>
  </w:num>
  <w:num w:numId="19">
    <w:abstractNumId w:val="13"/>
  </w:num>
  <w:num w:numId="20">
    <w:abstractNumId w:val="9"/>
  </w:num>
  <w:num w:numId="21">
    <w:abstractNumId w:val="37"/>
  </w:num>
  <w:num w:numId="22">
    <w:abstractNumId w:val="15"/>
  </w:num>
  <w:num w:numId="23">
    <w:abstractNumId w:val="11"/>
  </w:num>
  <w:num w:numId="24">
    <w:abstractNumId w:val="43"/>
  </w:num>
  <w:num w:numId="25">
    <w:abstractNumId w:val="12"/>
  </w:num>
  <w:num w:numId="26">
    <w:abstractNumId w:val="2"/>
  </w:num>
  <w:num w:numId="27">
    <w:abstractNumId w:val="34"/>
  </w:num>
  <w:num w:numId="28">
    <w:abstractNumId w:val="22"/>
  </w:num>
  <w:num w:numId="29">
    <w:abstractNumId w:val="14"/>
  </w:num>
  <w:num w:numId="30">
    <w:abstractNumId w:val="3"/>
  </w:num>
  <w:num w:numId="31">
    <w:abstractNumId w:val="0"/>
  </w:num>
  <w:num w:numId="32">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
  </w:num>
  <w:num w:numId="35">
    <w:abstractNumId w:val="46"/>
  </w:num>
  <w:num w:numId="36">
    <w:abstractNumId w:val="19"/>
  </w:num>
  <w:num w:numId="37">
    <w:abstractNumId w:val="41"/>
  </w:num>
  <w:num w:numId="38">
    <w:abstractNumId w:val="30"/>
  </w:num>
  <w:num w:numId="39">
    <w:abstractNumId w:val="33"/>
  </w:num>
  <w:num w:numId="40">
    <w:abstractNumId w:val="36"/>
  </w:num>
  <w:num w:numId="41">
    <w:abstractNumId w:val="17"/>
  </w:num>
  <w:num w:numId="42">
    <w:abstractNumId w:val="4"/>
  </w:num>
  <w:num w:numId="43">
    <w:abstractNumId w:val="10"/>
  </w:num>
  <w:num w:numId="44">
    <w:abstractNumId w:val="5"/>
  </w:num>
  <w:num w:numId="45">
    <w:abstractNumId w:val="23"/>
  </w:num>
  <w:num w:numId="46">
    <w:abstractNumId w:val="35"/>
  </w:num>
  <w:num w:numId="47">
    <w:abstractNumId w:val="26"/>
  </w:num>
  <w:num w:numId="48">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25666"/>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Mq0FAP6x/5w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689A"/>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722"/>
    <w:rsid w:val="0005592F"/>
    <w:rsid w:val="00055CF9"/>
    <w:rsid w:val="00055FF1"/>
    <w:rsid w:val="000562DB"/>
    <w:rsid w:val="000563A3"/>
    <w:rsid w:val="00057AB9"/>
    <w:rsid w:val="0006076C"/>
    <w:rsid w:val="00060C29"/>
    <w:rsid w:val="000618DA"/>
    <w:rsid w:val="00061A7E"/>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A2C"/>
    <w:rsid w:val="000A0E18"/>
    <w:rsid w:val="000A0E25"/>
    <w:rsid w:val="000A1177"/>
    <w:rsid w:val="000A1AF5"/>
    <w:rsid w:val="000A1B0B"/>
    <w:rsid w:val="000A1D32"/>
    <w:rsid w:val="000A216E"/>
    <w:rsid w:val="000A2789"/>
    <w:rsid w:val="000A2B74"/>
    <w:rsid w:val="000A3443"/>
    <w:rsid w:val="000A3920"/>
    <w:rsid w:val="000A3D8D"/>
    <w:rsid w:val="000A4105"/>
    <w:rsid w:val="000A46E6"/>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5C9"/>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7F8"/>
    <w:rsid w:val="00162E6B"/>
    <w:rsid w:val="00163951"/>
    <w:rsid w:val="00163B0E"/>
    <w:rsid w:val="0016480C"/>
    <w:rsid w:val="00164873"/>
    <w:rsid w:val="00164CDA"/>
    <w:rsid w:val="001651CB"/>
    <w:rsid w:val="00165745"/>
    <w:rsid w:val="00165DC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65B8"/>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3C2F"/>
    <w:rsid w:val="001940FC"/>
    <w:rsid w:val="00194245"/>
    <w:rsid w:val="0019433C"/>
    <w:rsid w:val="00195018"/>
    <w:rsid w:val="001956D1"/>
    <w:rsid w:val="00195CE1"/>
    <w:rsid w:val="00196BF7"/>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807"/>
    <w:rsid w:val="001C2E8B"/>
    <w:rsid w:val="001C36B2"/>
    <w:rsid w:val="001C3954"/>
    <w:rsid w:val="001C3C6C"/>
    <w:rsid w:val="001C3D19"/>
    <w:rsid w:val="001C3EEB"/>
    <w:rsid w:val="001C4CC5"/>
    <w:rsid w:val="001C4DAA"/>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1C7C"/>
    <w:rsid w:val="002220F3"/>
    <w:rsid w:val="0022210F"/>
    <w:rsid w:val="00222E3A"/>
    <w:rsid w:val="002234E0"/>
    <w:rsid w:val="00223C5E"/>
    <w:rsid w:val="00224F2F"/>
    <w:rsid w:val="00224FA3"/>
    <w:rsid w:val="002274B4"/>
    <w:rsid w:val="00227C32"/>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67EB"/>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59B1"/>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E60"/>
    <w:rsid w:val="002A0379"/>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A6"/>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608C"/>
    <w:rsid w:val="002E7B63"/>
    <w:rsid w:val="002F0455"/>
    <w:rsid w:val="002F0B10"/>
    <w:rsid w:val="002F0B3F"/>
    <w:rsid w:val="002F0D63"/>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461"/>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98"/>
    <w:rsid w:val="00326D8E"/>
    <w:rsid w:val="003270A3"/>
    <w:rsid w:val="00327884"/>
    <w:rsid w:val="00327AD4"/>
    <w:rsid w:val="00327BBD"/>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B34"/>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4E8F"/>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6B7"/>
    <w:rsid w:val="003A57B2"/>
    <w:rsid w:val="003A5A31"/>
    <w:rsid w:val="003A5C69"/>
    <w:rsid w:val="003A5D50"/>
    <w:rsid w:val="003A5E94"/>
    <w:rsid w:val="003A629B"/>
    <w:rsid w:val="003A6CC3"/>
    <w:rsid w:val="003A7AC4"/>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707"/>
    <w:rsid w:val="003C3EB7"/>
    <w:rsid w:val="003C42CF"/>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31D7"/>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0A2"/>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2DB6"/>
    <w:rsid w:val="0040320B"/>
    <w:rsid w:val="0040353E"/>
    <w:rsid w:val="00403886"/>
    <w:rsid w:val="00404DFC"/>
    <w:rsid w:val="00404FD9"/>
    <w:rsid w:val="00405172"/>
    <w:rsid w:val="004055E5"/>
    <w:rsid w:val="004056DA"/>
    <w:rsid w:val="00405C40"/>
    <w:rsid w:val="00405EAE"/>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AF3"/>
    <w:rsid w:val="00440F85"/>
    <w:rsid w:val="0044142C"/>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14E"/>
    <w:rsid w:val="004B29E0"/>
    <w:rsid w:val="004B2B6B"/>
    <w:rsid w:val="004B329C"/>
    <w:rsid w:val="004B4A1A"/>
    <w:rsid w:val="004B592A"/>
    <w:rsid w:val="004B7107"/>
    <w:rsid w:val="004B729C"/>
    <w:rsid w:val="004B7563"/>
    <w:rsid w:val="004B7B3F"/>
    <w:rsid w:val="004C001B"/>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2D0B"/>
    <w:rsid w:val="004E46C0"/>
    <w:rsid w:val="004E480A"/>
    <w:rsid w:val="004E54FB"/>
    <w:rsid w:val="004E56FE"/>
    <w:rsid w:val="004E59D3"/>
    <w:rsid w:val="004E5B2E"/>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16D"/>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5E4"/>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1FBA"/>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8B9"/>
    <w:rsid w:val="00571B16"/>
    <w:rsid w:val="00571E3F"/>
    <w:rsid w:val="0057204F"/>
    <w:rsid w:val="00572562"/>
    <w:rsid w:val="005727E8"/>
    <w:rsid w:val="005729D7"/>
    <w:rsid w:val="00572B43"/>
    <w:rsid w:val="00572EE8"/>
    <w:rsid w:val="0057385F"/>
    <w:rsid w:val="00573873"/>
    <w:rsid w:val="005739B0"/>
    <w:rsid w:val="00573A63"/>
    <w:rsid w:val="00573E4C"/>
    <w:rsid w:val="0057454E"/>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602"/>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62E4"/>
    <w:rsid w:val="005A7026"/>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1BD7"/>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760"/>
    <w:rsid w:val="006A2EC7"/>
    <w:rsid w:val="006A35AA"/>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F9F"/>
    <w:rsid w:val="006B50B5"/>
    <w:rsid w:val="006B5137"/>
    <w:rsid w:val="006B51E4"/>
    <w:rsid w:val="006B5920"/>
    <w:rsid w:val="006B5FE2"/>
    <w:rsid w:val="006B6D24"/>
    <w:rsid w:val="006B70FB"/>
    <w:rsid w:val="006C0F75"/>
    <w:rsid w:val="006C18DC"/>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110"/>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29C"/>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0A0"/>
    <w:rsid w:val="00734BED"/>
    <w:rsid w:val="007358CC"/>
    <w:rsid w:val="007365B7"/>
    <w:rsid w:val="00736C28"/>
    <w:rsid w:val="007372E4"/>
    <w:rsid w:val="007372F2"/>
    <w:rsid w:val="0073782C"/>
    <w:rsid w:val="00737E2A"/>
    <w:rsid w:val="00737FDA"/>
    <w:rsid w:val="007403EA"/>
    <w:rsid w:val="0074065E"/>
    <w:rsid w:val="0074070D"/>
    <w:rsid w:val="00740AF2"/>
    <w:rsid w:val="00740C60"/>
    <w:rsid w:val="00741285"/>
    <w:rsid w:val="00741B19"/>
    <w:rsid w:val="007420B2"/>
    <w:rsid w:val="0074225C"/>
    <w:rsid w:val="00743011"/>
    <w:rsid w:val="0074323D"/>
    <w:rsid w:val="00746039"/>
    <w:rsid w:val="00746086"/>
    <w:rsid w:val="0074653F"/>
    <w:rsid w:val="00747102"/>
    <w:rsid w:val="0074760F"/>
    <w:rsid w:val="00750C95"/>
    <w:rsid w:val="00751617"/>
    <w:rsid w:val="00751C0E"/>
    <w:rsid w:val="00751DF2"/>
    <w:rsid w:val="00752161"/>
    <w:rsid w:val="00752884"/>
    <w:rsid w:val="00752B3C"/>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1F7"/>
    <w:rsid w:val="00760D16"/>
    <w:rsid w:val="00760E47"/>
    <w:rsid w:val="00761040"/>
    <w:rsid w:val="00761751"/>
    <w:rsid w:val="00761992"/>
    <w:rsid w:val="007623B7"/>
    <w:rsid w:val="007628F3"/>
    <w:rsid w:val="0076331E"/>
    <w:rsid w:val="007635DA"/>
    <w:rsid w:val="00763A94"/>
    <w:rsid w:val="00763B99"/>
    <w:rsid w:val="00763DFB"/>
    <w:rsid w:val="007649A1"/>
    <w:rsid w:val="00764BDA"/>
    <w:rsid w:val="00764C2A"/>
    <w:rsid w:val="00764CC8"/>
    <w:rsid w:val="00764CE3"/>
    <w:rsid w:val="00764EC2"/>
    <w:rsid w:val="00766612"/>
    <w:rsid w:val="0076704B"/>
    <w:rsid w:val="0076779B"/>
    <w:rsid w:val="00767F02"/>
    <w:rsid w:val="00770408"/>
    <w:rsid w:val="00771A19"/>
    <w:rsid w:val="00771FE2"/>
    <w:rsid w:val="00773374"/>
    <w:rsid w:val="007736C1"/>
    <w:rsid w:val="00774105"/>
    <w:rsid w:val="00774450"/>
    <w:rsid w:val="00774DBC"/>
    <w:rsid w:val="00775983"/>
    <w:rsid w:val="00775D60"/>
    <w:rsid w:val="0077614F"/>
    <w:rsid w:val="00776AFA"/>
    <w:rsid w:val="00777F9C"/>
    <w:rsid w:val="00780130"/>
    <w:rsid w:val="00780EB0"/>
    <w:rsid w:val="00781529"/>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322"/>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21"/>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9E7"/>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52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110"/>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5F5"/>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555A"/>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A8F"/>
    <w:rsid w:val="00903B7F"/>
    <w:rsid w:val="0090424F"/>
    <w:rsid w:val="00904875"/>
    <w:rsid w:val="009050CC"/>
    <w:rsid w:val="0090518C"/>
    <w:rsid w:val="009053B3"/>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47D5"/>
    <w:rsid w:val="009649D0"/>
    <w:rsid w:val="00965B65"/>
    <w:rsid w:val="0096653C"/>
    <w:rsid w:val="0096666F"/>
    <w:rsid w:val="00966B96"/>
    <w:rsid w:val="00966D29"/>
    <w:rsid w:val="009679BB"/>
    <w:rsid w:val="00970382"/>
    <w:rsid w:val="009709E6"/>
    <w:rsid w:val="009717BF"/>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8F4"/>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9AB"/>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1EE7"/>
    <w:rsid w:val="00A62266"/>
    <w:rsid w:val="00A6272C"/>
    <w:rsid w:val="00A6357E"/>
    <w:rsid w:val="00A64242"/>
    <w:rsid w:val="00A644F8"/>
    <w:rsid w:val="00A64A4F"/>
    <w:rsid w:val="00A6510B"/>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27AF"/>
    <w:rsid w:val="00AB2C35"/>
    <w:rsid w:val="00AB38D1"/>
    <w:rsid w:val="00AB4411"/>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2F19"/>
    <w:rsid w:val="00B13011"/>
    <w:rsid w:val="00B133D9"/>
    <w:rsid w:val="00B13AA5"/>
    <w:rsid w:val="00B13CA4"/>
    <w:rsid w:val="00B13E56"/>
    <w:rsid w:val="00B14428"/>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561"/>
    <w:rsid w:val="00B268AB"/>
    <w:rsid w:val="00B270E4"/>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8D2"/>
    <w:rsid w:val="00B52C70"/>
    <w:rsid w:val="00B53698"/>
    <w:rsid w:val="00B5462A"/>
    <w:rsid w:val="00B54990"/>
    <w:rsid w:val="00B5499A"/>
    <w:rsid w:val="00B55BD4"/>
    <w:rsid w:val="00B560C1"/>
    <w:rsid w:val="00B566A2"/>
    <w:rsid w:val="00B56C78"/>
    <w:rsid w:val="00B574F4"/>
    <w:rsid w:val="00B5782E"/>
    <w:rsid w:val="00B57DC6"/>
    <w:rsid w:val="00B6001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683"/>
    <w:rsid w:val="00BA4852"/>
    <w:rsid w:val="00BA4AD0"/>
    <w:rsid w:val="00BA552F"/>
    <w:rsid w:val="00BA586B"/>
    <w:rsid w:val="00BA5928"/>
    <w:rsid w:val="00BA5A33"/>
    <w:rsid w:val="00BA5BC7"/>
    <w:rsid w:val="00BA712B"/>
    <w:rsid w:val="00BA7593"/>
    <w:rsid w:val="00BB0242"/>
    <w:rsid w:val="00BB0752"/>
    <w:rsid w:val="00BB0C6C"/>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4D79"/>
    <w:rsid w:val="00BD500A"/>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55D"/>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2CF0"/>
    <w:rsid w:val="00C531EA"/>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BD9"/>
    <w:rsid w:val="00C91CE0"/>
    <w:rsid w:val="00C92A19"/>
    <w:rsid w:val="00C92AB4"/>
    <w:rsid w:val="00C92BA0"/>
    <w:rsid w:val="00C92BC1"/>
    <w:rsid w:val="00C92F3E"/>
    <w:rsid w:val="00C93011"/>
    <w:rsid w:val="00C93D6E"/>
    <w:rsid w:val="00C9423A"/>
    <w:rsid w:val="00C94339"/>
    <w:rsid w:val="00C94B5B"/>
    <w:rsid w:val="00C95154"/>
    <w:rsid w:val="00C955F8"/>
    <w:rsid w:val="00C956A5"/>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3D4"/>
    <w:rsid w:val="00CC2725"/>
    <w:rsid w:val="00CC2944"/>
    <w:rsid w:val="00CC2C49"/>
    <w:rsid w:val="00CC2D47"/>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0A"/>
    <w:rsid w:val="00CD30B6"/>
    <w:rsid w:val="00CD34A7"/>
    <w:rsid w:val="00CD3708"/>
    <w:rsid w:val="00CD3A34"/>
    <w:rsid w:val="00CD3CD4"/>
    <w:rsid w:val="00CD422C"/>
    <w:rsid w:val="00CD42CB"/>
    <w:rsid w:val="00CD4CB9"/>
    <w:rsid w:val="00CD4D59"/>
    <w:rsid w:val="00CD5738"/>
    <w:rsid w:val="00CD5751"/>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39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2D64"/>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1C2"/>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77647"/>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9038E"/>
    <w:rsid w:val="00D90733"/>
    <w:rsid w:val="00D90BDD"/>
    <w:rsid w:val="00D918BE"/>
    <w:rsid w:val="00D926AF"/>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6E"/>
    <w:rsid w:val="00DB1D9A"/>
    <w:rsid w:val="00DB4BCB"/>
    <w:rsid w:val="00DB50C3"/>
    <w:rsid w:val="00DB56D6"/>
    <w:rsid w:val="00DB5BEA"/>
    <w:rsid w:val="00DB70F0"/>
    <w:rsid w:val="00DB7821"/>
    <w:rsid w:val="00DB7858"/>
    <w:rsid w:val="00DB78B2"/>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2E6"/>
    <w:rsid w:val="00DD475A"/>
    <w:rsid w:val="00DD48E1"/>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958"/>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B59"/>
    <w:rsid w:val="00E14D60"/>
    <w:rsid w:val="00E161C1"/>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6AA2"/>
    <w:rsid w:val="00E2721B"/>
    <w:rsid w:val="00E27D10"/>
    <w:rsid w:val="00E27DEA"/>
    <w:rsid w:val="00E3081C"/>
    <w:rsid w:val="00E30FA8"/>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734A"/>
    <w:rsid w:val="00E47F7D"/>
    <w:rsid w:val="00E50C13"/>
    <w:rsid w:val="00E512C6"/>
    <w:rsid w:val="00E516A7"/>
    <w:rsid w:val="00E516D1"/>
    <w:rsid w:val="00E51D1A"/>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3C6F"/>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968"/>
    <w:rsid w:val="00EA6C27"/>
    <w:rsid w:val="00EA73AD"/>
    <w:rsid w:val="00EB04AF"/>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B98"/>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B64"/>
    <w:rsid w:val="00ED1CA1"/>
    <w:rsid w:val="00ED2066"/>
    <w:rsid w:val="00ED2323"/>
    <w:rsid w:val="00ED2798"/>
    <w:rsid w:val="00ED299C"/>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4E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6A7B"/>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3C0"/>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9C0"/>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4D84"/>
    <w:rsid w:val="00F85391"/>
    <w:rsid w:val="00F85995"/>
    <w:rsid w:val="00F85C0E"/>
    <w:rsid w:val="00F86089"/>
    <w:rsid w:val="00F86615"/>
    <w:rsid w:val="00F86B57"/>
    <w:rsid w:val="00F86FB3"/>
    <w:rsid w:val="00F873CC"/>
    <w:rsid w:val="00F87C08"/>
    <w:rsid w:val="00F9057C"/>
    <w:rsid w:val="00F90DB2"/>
    <w:rsid w:val="00F90F76"/>
    <w:rsid w:val="00F91BCA"/>
    <w:rsid w:val="00F91E50"/>
    <w:rsid w:val="00F927AF"/>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5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rsid w:val="00344D21"/>
    <w:rPr>
      <w:lang w:eastAsia="en-US"/>
    </w:rPr>
  </w:style>
  <w:style w:type="paragraph" w:customStyle="1" w:styleId="textintend3">
    <w:name w:val="text intend 3"/>
    <w:basedOn w:val="Normal"/>
    <w:rsid w:val="00774105"/>
    <w:pPr>
      <w:numPr>
        <w:numId w:val="31"/>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qFormat/>
    <w:rsid w:val="00637526"/>
    <w:pPr>
      <w:numPr>
        <w:numId w:val="32"/>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rsid w:val="0084052C"/>
    <w:pPr>
      <w:numPr>
        <w:numId w:val="35"/>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7BF57-7A82-48EB-BE3E-5F3F0681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4</Pages>
  <Words>1731</Words>
  <Characters>9868</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197</cp:revision>
  <dcterms:created xsi:type="dcterms:W3CDTF">2018-02-10T08:24:00Z</dcterms:created>
  <dcterms:modified xsi:type="dcterms:W3CDTF">2018-08-10T18:08:00Z</dcterms:modified>
</cp:coreProperties>
</file>